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58" w:rsidRDefault="00F90A58" w:rsidP="00F90A58">
      <w:pPr>
        <w:spacing w:after="1381" w:line="259" w:lineRule="auto"/>
        <w:ind w:left="1118" w:right="0" w:firstLine="0"/>
        <w:jc w:val="center"/>
      </w:pPr>
      <w:r>
        <w:rPr>
          <w:sz w:val="40"/>
        </w:rPr>
        <w:t>Comunidade Local dos Baldios de Freguesia de Queiriz</w:t>
      </w:r>
    </w:p>
    <w:p w:rsidR="00F90A58" w:rsidRDefault="00F90A58" w:rsidP="00F90A58">
      <w:pPr>
        <w:spacing w:after="215" w:line="259" w:lineRule="auto"/>
        <w:ind w:left="48" w:right="0" w:firstLine="0"/>
        <w:jc w:val="center"/>
      </w:pPr>
      <w:r>
        <w:rPr>
          <w:sz w:val="54"/>
        </w:rPr>
        <w:t>Caderno de Encargos</w:t>
      </w:r>
    </w:p>
    <w:p w:rsidR="00F90A58" w:rsidRDefault="00F90A58" w:rsidP="00F90A58">
      <w:pPr>
        <w:spacing w:after="569" w:line="259" w:lineRule="auto"/>
        <w:ind w:left="0" w:right="0" w:firstLine="0"/>
        <w:jc w:val="center"/>
      </w:pPr>
      <w:r>
        <w:rPr>
          <w:sz w:val="28"/>
        </w:rPr>
        <w:t>Alienação de Material Lenhoso</w:t>
      </w:r>
      <w:r w:rsidR="00AC74C2">
        <w:rPr>
          <w:sz w:val="28"/>
        </w:rPr>
        <w:t xml:space="preserve"> (Árvores Ardidas)</w:t>
      </w:r>
    </w:p>
    <w:p w:rsidR="00F90A58" w:rsidRDefault="00F90A58" w:rsidP="00F90A58">
      <w:pPr>
        <w:spacing w:after="1040" w:line="259" w:lineRule="auto"/>
        <w:ind w:left="0" w:right="10" w:firstLine="0"/>
        <w:jc w:val="center"/>
      </w:pPr>
      <w:r>
        <w:rPr>
          <w:sz w:val="26"/>
        </w:rPr>
        <w:t>Lote 01 202</w:t>
      </w:r>
      <w:r w:rsidR="00122FA4">
        <w:rPr>
          <w:sz w:val="26"/>
        </w:rPr>
        <w:t>6</w:t>
      </w:r>
      <w:r>
        <w:rPr>
          <w:sz w:val="26"/>
        </w:rPr>
        <w:t xml:space="preserve"> </w:t>
      </w:r>
      <w:r w:rsidR="00122FA4">
        <w:rPr>
          <w:sz w:val="26"/>
        </w:rPr>
        <w:t>Queiriz</w:t>
      </w:r>
    </w:p>
    <w:tbl>
      <w:tblPr>
        <w:tblStyle w:val="TableGrid"/>
        <w:tblW w:w="5237" w:type="dxa"/>
        <w:tblInd w:w="994" w:type="dxa"/>
        <w:tblLook w:val="04A0"/>
      </w:tblPr>
      <w:tblGrid>
        <w:gridCol w:w="1354"/>
        <w:gridCol w:w="3883"/>
      </w:tblGrid>
      <w:tr w:rsidR="00F90A58" w:rsidTr="000650A9">
        <w:trPr>
          <w:trHeight w:val="836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90A58" w:rsidRDefault="00F90A58" w:rsidP="00F90A5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Entidade promotora: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:rsidR="00F90A58" w:rsidRDefault="00F90A58" w:rsidP="000650A9">
            <w:pPr>
              <w:spacing w:after="0" w:line="259" w:lineRule="auto"/>
              <w:ind w:left="53" w:right="0" w:firstLine="0"/>
            </w:pPr>
            <w:r>
              <w:t>Conselho Diretivo dos Baldios da Freguesia de Queiriz</w:t>
            </w:r>
          </w:p>
        </w:tc>
      </w:tr>
    </w:tbl>
    <w:p w:rsidR="005C5FBA" w:rsidRDefault="00F90A58" w:rsidP="00F90A58">
      <w:pPr>
        <w:ind w:left="1251"/>
        <w:rPr>
          <w:sz w:val="26"/>
        </w:rPr>
      </w:pPr>
      <w:r>
        <w:rPr>
          <w:sz w:val="26"/>
        </w:rPr>
        <w:t xml:space="preserve"> NIF:</w:t>
      </w:r>
      <w:r w:rsidR="00AC74C2">
        <w:rPr>
          <w:sz w:val="26"/>
        </w:rPr>
        <w:t xml:space="preserve"> </w:t>
      </w:r>
      <w:r w:rsidR="00AC74C2" w:rsidRPr="00BD4FB0">
        <w:rPr>
          <w:rFonts w:ascii="Arial" w:hAnsi="Arial" w:cs="Arial"/>
        </w:rPr>
        <w:t>902029906</w:t>
      </w:r>
    </w:p>
    <w:p w:rsidR="00F90A58" w:rsidRDefault="00F90A58" w:rsidP="00F90A58">
      <w:pPr>
        <w:ind w:left="1251"/>
        <w:rPr>
          <w:sz w:val="28"/>
        </w:rPr>
      </w:pPr>
      <w:r>
        <w:rPr>
          <w:sz w:val="28"/>
        </w:rPr>
        <w:t>Morada:</w:t>
      </w:r>
      <w:r w:rsidR="00AC74C2">
        <w:rPr>
          <w:sz w:val="28"/>
        </w:rPr>
        <w:t xml:space="preserve"> </w:t>
      </w:r>
      <w:r w:rsidR="00AC74C2" w:rsidRPr="00BD4FB0">
        <w:rPr>
          <w:rFonts w:ascii="Arial" w:hAnsi="Arial" w:cs="Arial"/>
        </w:rPr>
        <w:t xml:space="preserve">Rua da Escola </w:t>
      </w:r>
      <w:r w:rsidR="00AC74C2">
        <w:rPr>
          <w:rFonts w:ascii="Arial" w:hAnsi="Arial" w:cs="Arial"/>
        </w:rPr>
        <w:t>Nº 44</w:t>
      </w:r>
      <w:r w:rsidR="00AC74C2" w:rsidRPr="00BD4FB0">
        <w:rPr>
          <w:rFonts w:ascii="Arial" w:hAnsi="Arial" w:cs="Arial"/>
        </w:rPr>
        <w:t>, Queiriz, 6370-373 Fornos de Algodres</w:t>
      </w:r>
    </w:p>
    <w:p w:rsidR="00F90A58" w:rsidRDefault="00F90A58" w:rsidP="00F90A58">
      <w:pPr>
        <w:ind w:left="1251"/>
        <w:rPr>
          <w:sz w:val="28"/>
        </w:rPr>
      </w:pPr>
    </w:p>
    <w:p w:rsidR="00F90A58" w:rsidRPr="009F0DB8" w:rsidRDefault="00F90A58" w:rsidP="00F90A58">
      <w:pPr>
        <w:ind w:left="1251"/>
        <w:rPr>
          <w:lang w:val="en-US"/>
        </w:rPr>
      </w:pPr>
      <w:r w:rsidRPr="009F0DB8">
        <w:rPr>
          <w:lang w:val="en-US"/>
        </w:rPr>
        <w:t>Contactos:</w:t>
      </w:r>
      <w:r w:rsidR="00AC74C2" w:rsidRPr="009F0DB8">
        <w:rPr>
          <w:lang w:val="en-US"/>
        </w:rPr>
        <w:t>jf.queiriz@gmail.com</w:t>
      </w:r>
    </w:p>
    <w:p w:rsidR="00837316" w:rsidRPr="009F0DB8" w:rsidRDefault="00837316" w:rsidP="00F90A58">
      <w:pPr>
        <w:ind w:left="1251"/>
        <w:rPr>
          <w:lang w:val="en-US"/>
        </w:rPr>
      </w:pPr>
      <w:r w:rsidRPr="009F0DB8">
        <w:rPr>
          <w:lang w:val="en-US"/>
        </w:rPr>
        <w:t xml:space="preserve">                 </w:t>
      </w:r>
      <w:proofErr w:type="spellStart"/>
      <w:r w:rsidRPr="009F0DB8">
        <w:rPr>
          <w:lang w:val="en-US"/>
        </w:rPr>
        <w:t>Tlm</w:t>
      </w:r>
      <w:proofErr w:type="spellEnd"/>
      <w:r w:rsidRPr="009F0DB8">
        <w:rPr>
          <w:lang w:val="en-US"/>
        </w:rPr>
        <w:t>. 925929288</w:t>
      </w:r>
    </w:p>
    <w:p w:rsidR="00F90A58" w:rsidRPr="009F0DB8" w:rsidRDefault="00F90A58" w:rsidP="00F90A58">
      <w:pPr>
        <w:ind w:left="1251"/>
        <w:rPr>
          <w:lang w:val="en-US"/>
        </w:rPr>
      </w:pPr>
    </w:p>
    <w:p w:rsidR="00F90A58" w:rsidRPr="009F0DB8" w:rsidRDefault="00F90A58" w:rsidP="00F90A58">
      <w:pPr>
        <w:ind w:left="1251"/>
        <w:rPr>
          <w:lang w:val="en-US"/>
        </w:rPr>
      </w:pPr>
    </w:p>
    <w:p w:rsidR="00F90A58" w:rsidRPr="009F0DB8" w:rsidRDefault="00F90A58" w:rsidP="00F90A58">
      <w:pPr>
        <w:ind w:left="1251"/>
        <w:rPr>
          <w:lang w:val="en-US"/>
        </w:rPr>
      </w:pPr>
    </w:p>
    <w:p w:rsidR="00F90A58" w:rsidRPr="009F0DB8" w:rsidRDefault="00F90A58" w:rsidP="00F90A58">
      <w:pPr>
        <w:ind w:left="1251"/>
        <w:rPr>
          <w:lang w:val="en-US"/>
        </w:rPr>
      </w:pPr>
    </w:p>
    <w:p w:rsidR="00F90A58" w:rsidRPr="009F0DB8" w:rsidRDefault="00F90A58" w:rsidP="00F90A58">
      <w:pPr>
        <w:ind w:left="1251"/>
        <w:rPr>
          <w:lang w:val="en-US"/>
        </w:rPr>
      </w:pPr>
    </w:p>
    <w:p w:rsidR="00F90A58" w:rsidRPr="009F0DB8" w:rsidRDefault="00F90A58" w:rsidP="00F90A58">
      <w:pPr>
        <w:ind w:left="1251"/>
        <w:rPr>
          <w:lang w:val="en-US"/>
        </w:rPr>
      </w:pPr>
    </w:p>
    <w:p w:rsidR="00F90A58" w:rsidRPr="009F0DB8" w:rsidRDefault="00F90A58" w:rsidP="00F90A58">
      <w:pPr>
        <w:ind w:left="1251"/>
        <w:rPr>
          <w:lang w:val="en-US"/>
        </w:rPr>
      </w:pPr>
    </w:p>
    <w:p w:rsidR="00F90A58" w:rsidRDefault="00F90A58" w:rsidP="00F90A58">
      <w:pPr>
        <w:spacing w:after="0" w:line="259" w:lineRule="auto"/>
        <w:ind w:left="0" w:right="946" w:firstLine="0"/>
        <w:jc w:val="right"/>
      </w:pPr>
      <w:r>
        <w:rPr>
          <w:sz w:val="26"/>
        </w:rPr>
        <w:t xml:space="preserve">Queiriz, </w:t>
      </w:r>
      <w:r w:rsidR="00837316">
        <w:rPr>
          <w:sz w:val="26"/>
        </w:rPr>
        <w:t>21 de Dezembr</w:t>
      </w:r>
      <w:r>
        <w:rPr>
          <w:sz w:val="26"/>
        </w:rPr>
        <w:t>o de 202</w:t>
      </w:r>
      <w:r w:rsidR="00122FA4">
        <w:rPr>
          <w:sz w:val="26"/>
        </w:rPr>
        <w:t>5</w:t>
      </w:r>
    </w:p>
    <w:p w:rsidR="00F90A58" w:rsidRDefault="00F90A58" w:rsidP="00F90A58">
      <w:pPr>
        <w:rPr>
          <w:sz w:val="28"/>
        </w:rPr>
      </w:pPr>
    </w:p>
    <w:p w:rsidR="00F90A58" w:rsidRDefault="00F90A58" w:rsidP="00F90A58">
      <w:pPr>
        <w:rPr>
          <w:sz w:val="28"/>
        </w:rPr>
      </w:pPr>
    </w:p>
    <w:p w:rsidR="00F90A58" w:rsidRDefault="00F90A58" w:rsidP="00F90A58">
      <w:pPr>
        <w:rPr>
          <w:sz w:val="28"/>
        </w:rPr>
      </w:pPr>
    </w:p>
    <w:p w:rsidR="00837316" w:rsidRDefault="00837316" w:rsidP="002C1EFF">
      <w:pPr>
        <w:spacing w:after="238" w:line="259" w:lineRule="auto"/>
        <w:ind w:left="164" w:right="0" w:hanging="10"/>
        <w:jc w:val="center"/>
        <w:rPr>
          <w:sz w:val="28"/>
        </w:rPr>
      </w:pPr>
    </w:p>
    <w:p w:rsidR="00F90A58" w:rsidRPr="00AC74C2" w:rsidRDefault="00F90A58" w:rsidP="002C1EFF">
      <w:pPr>
        <w:spacing w:after="238" w:line="259" w:lineRule="auto"/>
        <w:ind w:left="164" w:right="0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Âmbito</w:t>
      </w:r>
    </w:p>
    <w:p w:rsidR="00122FA4" w:rsidRDefault="002C1EFF" w:rsidP="00AC74C2">
      <w:pPr>
        <w:spacing w:after="0" w:line="360" w:lineRule="auto"/>
        <w:ind w:left="164" w:right="57" w:hanging="11"/>
        <w:rPr>
          <w:rFonts w:ascii="Arial" w:hAnsi="Arial" w:cs="Arial"/>
          <w:sz w:val="22"/>
          <w:szCs w:val="22"/>
        </w:rPr>
      </w:pPr>
      <w:r w:rsidRPr="002C1EFF">
        <w:rPr>
          <w:rFonts w:ascii="Arial" w:hAnsi="Arial" w:cs="Arial"/>
          <w:sz w:val="22"/>
          <w:szCs w:val="22"/>
        </w:rPr>
        <w:t>O Conselho Diretivo dos Baldios d</w:t>
      </w:r>
      <w:r w:rsidR="00122FA4">
        <w:rPr>
          <w:rFonts w:ascii="Arial" w:hAnsi="Arial" w:cs="Arial"/>
          <w:sz w:val="22"/>
          <w:szCs w:val="22"/>
        </w:rPr>
        <w:t>a Freguesia de Queiriz</w:t>
      </w:r>
      <w:r w:rsidRPr="002C1EFF">
        <w:rPr>
          <w:rFonts w:ascii="Arial" w:hAnsi="Arial" w:cs="Arial"/>
          <w:sz w:val="22"/>
          <w:szCs w:val="22"/>
        </w:rPr>
        <w:t xml:space="preserve"> (adiante designado, abreviadamente, por CDB) no uso das competências que lhe são atribuídas pela Lei nº 72/2014 de 2 de Setembro que no seu artigo 9º fez a republicação da Lei n.º 68/93 (Lei dos Baldios), nomeadamente, pela al. j) do nº 1 do seu </w:t>
      </w:r>
      <w:proofErr w:type="spellStart"/>
      <w:r w:rsidRPr="002C1EFF">
        <w:rPr>
          <w:rFonts w:ascii="Arial" w:hAnsi="Arial" w:cs="Arial"/>
          <w:sz w:val="22"/>
          <w:szCs w:val="22"/>
        </w:rPr>
        <w:t>art</w:t>
      </w:r>
      <w:proofErr w:type="spellEnd"/>
      <w:r w:rsidRPr="002C1EFF">
        <w:rPr>
          <w:rFonts w:ascii="Arial" w:hAnsi="Arial" w:cs="Arial"/>
          <w:sz w:val="22"/>
          <w:szCs w:val="22"/>
        </w:rPr>
        <w:t xml:space="preserve">. 21º, deliberou na sua reunião de </w:t>
      </w:r>
      <w:r w:rsidR="00CE7A05">
        <w:rPr>
          <w:rFonts w:ascii="Arial" w:hAnsi="Arial" w:cs="Arial"/>
          <w:sz w:val="22"/>
          <w:szCs w:val="22"/>
        </w:rPr>
        <w:t>21</w:t>
      </w:r>
      <w:r w:rsidRPr="002C1EFF">
        <w:rPr>
          <w:rFonts w:ascii="Arial" w:hAnsi="Arial" w:cs="Arial"/>
          <w:sz w:val="22"/>
          <w:szCs w:val="22"/>
        </w:rPr>
        <w:t>-1</w:t>
      </w:r>
      <w:r w:rsidR="00CE7A05">
        <w:rPr>
          <w:rFonts w:ascii="Arial" w:hAnsi="Arial" w:cs="Arial"/>
          <w:sz w:val="22"/>
          <w:szCs w:val="22"/>
        </w:rPr>
        <w:t>2</w:t>
      </w:r>
      <w:r w:rsidRPr="002C1EFF">
        <w:rPr>
          <w:rFonts w:ascii="Arial" w:hAnsi="Arial" w:cs="Arial"/>
          <w:sz w:val="22"/>
          <w:szCs w:val="22"/>
        </w:rPr>
        <w:t>-20</w:t>
      </w:r>
      <w:r w:rsidR="00CE7A05">
        <w:rPr>
          <w:rFonts w:ascii="Arial" w:hAnsi="Arial" w:cs="Arial"/>
          <w:sz w:val="22"/>
          <w:szCs w:val="22"/>
        </w:rPr>
        <w:t>25</w:t>
      </w:r>
      <w:r w:rsidRPr="002C1EFF">
        <w:rPr>
          <w:rFonts w:ascii="Arial" w:hAnsi="Arial" w:cs="Arial"/>
          <w:sz w:val="22"/>
          <w:szCs w:val="22"/>
        </w:rPr>
        <w:t>, proceder à alienação de material lenhoso existente no respetivo baldio, por propostas em carta fechada, a realizar nos termos e condições do presente caderno de Encargos</w:t>
      </w:r>
      <w:r w:rsidR="00122FA4">
        <w:rPr>
          <w:rFonts w:ascii="Arial" w:hAnsi="Arial" w:cs="Arial"/>
          <w:sz w:val="22"/>
          <w:szCs w:val="22"/>
        </w:rPr>
        <w:t>.</w:t>
      </w:r>
    </w:p>
    <w:p w:rsidR="00AC74C2" w:rsidRDefault="00AC74C2" w:rsidP="00AC74C2">
      <w:pPr>
        <w:spacing w:after="0" w:line="360" w:lineRule="auto"/>
        <w:ind w:left="164" w:right="57" w:hanging="11"/>
        <w:rPr>
          <w:rFonts w:ascii="Arial" w:hAnsi="Arial" w:cs="Arial"/>
          <w:sz w:val="22"/>
          <w:szCs w:val="22"/>
        </w:rPr>
      </w:pPr>
    </w:p>
    <w:p w:rsidR="00F90A58" w:rsidRPr="00AC74C2" w:rsidRDefault="00F90A58" w:rsidP="00AC74C2">
      <w:pPr>
        <w:spacing w:after="120" w:line="259" w:lineRule="auto"/>
        <w:ind w:left="164" w:right="58" w:hanging="11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Seção A</w:t>
      </w:r>
    </w:p>
    <w:p w:rsidR="00F90A58" w:rsidRPr="00AC74C2" w:rsidRDefault="00F90A58" w:rsidP="00AC74C2">
      <w:pPr>
        <w:spacing w:after="120" w:line="265" w:lineRule="auto"/>
        <w:ind w:left="130" w:right="48" w:hanging="11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Cláusulas Gerais</w:t>
      </w:r>
    </w:p>
    <w:p w:rsidR="00F90A58" w:rsidRPr="00AC74C2" w:rsidRDefault="00F90A58" w:rsidP="00AC74C2">
      <w:pPr>
        <w:spacing w:after="120" w:line="265" w:lineRule="auto"/>
        <w:ind w:left="130" w:right="43" w:hanging="11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 xml:space="preserve">Cláusula 1 </w:t>
      </w:r>
      <w:r w:rsidRPr="00AC74C2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42675" cy="45722"/>
            <wp:effectExtent l="0" t="0" r="0" b="0"/>
            <wp:docPr id="2011" name="Picture 2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" name="Picture 20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A58" w:rsidRPr="00122FA4" w:rsidRDefault="00122FA4" w:rsidP="00AC74C2">
      <w:pPr>
        <w:pStyle w:val="PargrafodaLista"/>
        <w:numPr>
          <w:ilvl w:val="0"/>
          <w:numId w:val="13"/>
        </w:numPr>
        <w:spacing w:after="432" w:line="360" w:lineRule="auto"/>
        <w:ind w:left="533" w:right="3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F90A58" w:rsidRPr="00122FA4">
        <w:rPr>
          <w:rFonts w:ascii="Arial" w:hAnsi="Arial" w:cs="Arial"/>
          <w:sz w:val="22"/>
          <w:szCs w:val="22"/>
        </w:rPr>
        <w:t>órgão Gestor irá realizar a venda por carta fechada do lote 01 202</w:t>
      </w:r>
      <w:r w:rsidRPr="00122FA4">
        <w:rPr>
          <w:rFonts w:ascii="Arial" w:hAnsi="Arial" w:cs="Arial"/>
          <w:sz w:val="22"/>
          <w:szCs w:val="22"/>
        </w:rPr>
        <w:t>6</w:t>
      </w:r>
      <w:r w:rsidR="00F90A58" w:rsidRPr="00122FA4">
        <w:rPr>
          <w:rFonts w:ascii="Arial" w:hAnsi="Arial" w:cs="Arial"/>
          <w:sz w:val="22"/>
          <w:szCs w:val="22"/>
        </w:rPr>
        <w:t xml:space="preserve">, no dia </w:t>
      </w:r>
      <w:r w:rsidR="00837316">
        <w:rPr>
          <w:rFonts w:ascii="Arial" w:hAnsi="Arial" w:cs="Arial"/>
          <w:sz w:val="22"/>
          <w:szCs w:val="22"/>
        </w:rPr>
        <w:t>12</w:t>
      </w:r>
      <w:r w:rsidR="00F90A58" w:rsidRPr="00122FA4">
        <w:rPr>
          <w:rFonts w:ascii="Arial" w:hAnsi="Arial" w:cs="Arial"/>
          <w:sz w:val="22"/>
          <w:szCs w:val="22"/>
        </w:rPr>
        <w:t xml:space="preserve"> de j</w:t>
      </w:r>
      <w:r w:rsidRPr="00122FA4">
        <w:rPr>
          <w:rFonts w:ascii="Arial" w:hAnsi="Arial" w:cs="Arial"/>
          <w:sz w:val="22"/>
          <w:szCs w:val="22"/>
        </w:rPr>
        <w:t>aneiro</w:t>
      </w:r>
      <w:r w:rsidR="00F90A58" w:rsidRPr="00122FA4">
        <w:rPr>
          <w:rFonts w:ascii="Arial" w:hAnsi="Arial" w:cs="Arial"/>
          <w:sz w:val="22"/>
          <w:szCs w:val="22"/>
        </w:rPr>
        <w:t xml:space="preserve"> de 202</w:t>
      </w:r>
      <w:r w:rsidR="00351E8D">
        <w:rPr>
          <w:rFonts w:ascii="Arial" w:hAnsi="Arial" w:cs="Arial"/>
          <w:sz w:val="22"/>
          <w:szCs w:val="22"/>
        </w:rPr>
        <w:t>6</w:t>
      </w:r>
      <w:r w:rsidR="00F90A58" w:rsidRPr="00122FA4">
        <w:rPr>
          <w:rFonts w:ascii="Arial" w:hAnsi="Arial" w:cs="Arial"/>
          <w:sz w:val="22"/>
          <w:szCs w:val="22"/>
        </w:rPr>
        <w:t>, pelas</w:t>
      </w:r>
      <w:r>
        <w:rPr>
          <w:rFonts w:ascii="Arial" w:hAnsi="Arial" w:cs="Arial"/>
          <w:sz w:val="22"/>
          <w:szCs w:val="22"/>
        </w:rPr>
        <w:t xml:space="preserve"> 18h00</w:t>
      </w:r>
      <w:r w:rsidR="00F90A58" w:rsidRPr="00122FA4">
        <w:rPr>
          <w:rFonts w:ascii="Arial" w:hAnsi="Arial" w:cs="Arial"/>
          <w:sz w:val="22"/>
          <w:szCs w:val="22"/>
        </w:rPr>
        <w:t xml:space="preserve">, na Rua da </w:t>
      </w:r>
      <w:r>
        <w:rPr>
          <w:rFonts w:ascii="Arial" w:hAnsi="Arial" w:cs="Arial"/>
          <w:sz w:val="22"/>
          <w:szCs w:val="22"/>
        </w:rPr>
        <w:t>Escola</w:t>
      </w:r>
      <w:r w:rsidR="00AC74C2">
        <w:rPr>
          <w:rFonts w:ascii="Arial" w:hAnsi="Arial" w:cs="Arial"/>
          <w:sz w:val="22"/>
          <w:szCs w:val="22"/>
        </w:rPr>
        <w:t xml:space="preserve"> Nº 44</w:t>
      </w:r>
      <w:r>
        <w:rPr>
          <w:rFonts w:ascii="Arial" w:hAnsi="Arial" w:cs="Arial"/>
          <w:sz w:val="22"/>
          <w:szCs w:val="22"/>
        </w:rPr>
        <w:t>, 6370-373 Queiriz</w:t>
      </w:r>
      <w:r w:rsidR="00F90A58" w:rsidRPr="00122FA4">
        <w:rPr>
          <w:rFonts w:ascii="Arial" w:hAnsi="Arial" w:cs="Arial"/>
          <w:sz w:val="22"/>
          <w:szCs w:val="22"/>
        </w:rPr>
        <w:t>.</w:t>
      </w:r>
    </w:p>
    <w:p w:rsidR="00F90A58" w:rsidRPr="00122FA4" w:rsidRDefault="00122FA4" w:rsidP="00AC74C2">
      <w:pPr>
        <w:pStyle w:val="PargrafodaLista"/>
        <w:numPr>
          <w:ilvl w:val="0"/>
          <w:numId w:val="13"/>
        </w:numPr>
        <w:spacing w:after="425" w:line="360" w:lineRule="auto"/>
        <w:ind w:left="533" w:right="206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90A58" w:rsidRPr="00122FA4">
        <w:rPr>
          <w:rFonts w:ascii="Arial" w:hAnsi="Arial" w:cs="Arial"/>
          <w:sz w:val="22"/>
          <w:szCs w:val="22"/>
        </w:rPr>
        <w:t xml:space="preserve"> cade</w:t>
      </w:r>
      <w:r>
        <w:rPr>
          <w:rFonts w:ascii="Arial" w:hAnsi="Arial" w:cs="Arial"/>
          <w:sz w:val="22"/>
          <w:szCs w:val="22"/>
        </w:rPr>
        <w:t>rn</w:t>
      </w:r>
      <w:r w:rsidR="00F90A58" w:rsidRPr="00122FA4">
        <w:rPr>
          <w:rFonts w:ascii="Arial" w:hAnsi="Arial" w:cs="Arial"/>
          <w:sz w:val="22"/>
          <w:szCs w:val="22"/>
        </w:rPr>
        <w:t>o de encargos será disponibilizado previamente aos interessados ou enviad</w:t>
      </w:r>
      <w:r>
        <w:rPr>
          <w:rFonts w:ascii="Arial" w:hAnsi="Arial" w:cs="Arial"/>
          <w:sz w:val="22"/>
          <w:szCs w:val="22"/>
        </w:rPr>
        <w:t>o</w:t>
      </w:r>
      <w:r w:rsidR="00F90A58" w:rsidRPr="00122FA4">
        <w:rPr>
          <w:rFonts w:ascii="Arial" w:hAnsi="Arial" w:cs="Arial"/>
          <w:sz w:val="22"/>
          <w:szCs w:val="22"/>
        </w:rPr>
        <w:t xml:space="preserve"> por </w:t>
      </w:r>
      <w:proofErr w:type="gramStart"/>
      <w:r w:rsidR="00F90A58" w:rsidRPr="00122FA4">
        <w:rPr>
          <w:rFonts w:ascii="Arial" w:hAnsi="Arial" w:cs="Arial"/>
          <w:sz w:val="22"/>
          <w:szCs w:val="22"/>
        </w:rPr>
        <w:t>email</w:t>
      </w:r>
      <w:proofErr w:type="gramEnd"/>
      <w:r w:rsidR="00F90A58" w:rsidRPr="00122FA4">
        <w:rPr>
          <w:rFonts w:ascii="Arial" w:hAnsi="Arial" w:cs="Arial"/>
          <w:sz w:val="22"/>
          <w:szCs w:val="22"/>
        </w:rPr>
        <w:t xml:space="preserve"> quando solicitad</w:t>
      </w:r>
      <w:r>
        <w:rPr>
          <w:rFonts w:ascii="Arial" w:hAnsi="Arial" w:cs="Arial"/>
          <w:sz w:val="22"/>
          <w:szCs w:val="22"/>
        </w:rPr>
        <w:t>o</w:t>
      </w:r>
      <w:r w:rsidR="00F90A58" w:rsidRPr="00122FA4">
        <w:rPr>
          <w:rFonts w:ascii="Arial" w:hAnsi="Arial" w:cs="Arial"/>
          <w:sz w:val="22"/>
          <w:szCs w:val="22"/>
        </w:rPr>
        <w:t xml:space="preserve"> através de pedido para </w:t>
      </w:r>
      <w:r w:rsidR="00AC74C2">
        <w:rPr>
          <w:rFonts w:ascii="Arial" w:hAnsi="Arial" w:cs="Arial"/>
          <w:sz w:val="22"/>
          <w:szCs w:val="22"/>
          <w:u w:val="single" w:color="000000"/>
        </w:rPr>
        <w:t>jf.queiriz@gmail.com</w:t>
      </w:r>
      <w:r w:rsidR="00F90A58" w:rsidRPr="00122FA4">
        <w:rPr>
          <w:rFonts w:ascii="Arial" w:hAnsi="Arial" w:cs="Arial"/>
          <w:sz w:val="22"/>
          <w:szCs w:val="22"/>
          <w:u w:val="single" w:color="000000"/>
        </w:rPr>
        <w:t xml:space="preserve"> </w:t>
      </w:r>
      <w:r w:rsidR="00F90A58" w:rsidRPr="00122FA4">
        <w:rPr>
          <w:rFonts w:ascii="Arial" w:hAnsi="Arial" w:cs="Arial"/>
          <w:sz w:val="22"/>
          <w:szCs w:val="22"/>
        </w:rPr>
        <w:t xml:space="preserve">ou </w:t>
      </w:r>
      <w:r w:rsidR="0001114C">
        <w:rPr>
          <w:rFonts w:ascii="Arial" w:hAnsi="Arial" w:cs="Arial"/>
          <w:sz w:val="22"/>
          <w:szCs w:val="22"/>
        </w:rPr>
        <w:t>925929288</w:t>
      </w:r>
      <w:r w:rsidR="00F90A58" w:rsidRPr="00122FA4">
        <w:rPr>
          <w:rFonts w:ascii="Arial" w:hAnsi="Arial" w:cs="Arial"/>
          <w:sz w:val="22"/>
          <w:szCs w:val="22"/>
        </w:rPr>
        <w:t>.</w:t>
      </w:r>
    </w:p>
    <w:p w:rsidR="00F90A58" w:rsidRPr="00AC74C2" w:rsidRDefault="00F90A58" w:rsidP="00F90A58">
      <w:pPr>
        <w:spacing w:after="161" w:line="265" w:lineRule="auto"/>
        <w:ind w:left="130" w:right="134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Cláusula 2.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AC74C2" w:rsidRDefault="00F90A58" w:rsidP="00F90A58">
      <w:pPr>
        <w:spacing w:after="373" w:line="265" w:lineRule="auto"/>
        <w:ind w:left="130" w:right="144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Objetivo da venda</w:t>
      </w:r>
    </w:p>
    <w:p w:rsidR="00F90A58" w:rsidRPr="00F90A58" w:rsidRDefault="00F90A58" w:rsidP="00F90A58">
      <w:pPr>
        <w:numPr>
          <w:ilvl w:val="0"/>
          <w:numId w:val="1"/>
        </w:numPr>
        <w:ind w:right="17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O presente procedimento de venda tem por objetivo a alienação de</w:t>
      </w:r>
      <w:r w:rsidR="00122FA4">
        <w:rPr>
          <w:rFonts w:ascii="Arial" w:hAnsi="Arial" w:cs="Arial"/>
          <w:sz w:val="22"/>
          <w:szCs w:val="22"/>
        </w:rPr>
        <w:t xml:space="preserve"> </w:t>
      </w:r>
      <w:r w:rsidR="0014605C">
        <w:rPr>
          <w:rFonts w:ascii="Arial" w:hAnsi="Arial" w:cs="Arial"/>
          <w:sz w:val="22"/>
          <w:szCs w:val="22"/>
        </w:rPr>
        <w:t xml:space="preserve">árvores queimadas, sendo </w:t>
      </w:r>
      <w:r w:rsidRPr="00F90A58">
        <w:rPr>
          <w:rFonts w:ascii="Arial" w:hAnsi="Arial" w:cs="Arial"/>
          <w:sz w:val="22"/>
          <w:szCs w:val="22"/>
        </w:rPr>
        <w:t>constituíd</w:t>
      </w:r>
      <w:r w:rsidR="00122FA4">
        <w:rPr>
          <w:rFonts w:ascii="Arial" w:hAnsi="Arial" w:cs="Arial"/>
          <w:sz w:val="22"/>
          <w:szCs w:val="22"/>
        </w:rPr>
        <w:t>o</w:t>
      </w:r>
      <w:r w:rsidRPr="00F90A58">
        <w:rPr>
          <w:rFonts w:ascii="Arial" w:hAnsi="Arial" w:cs="Arial"/>
          <w:sz w:val="22"/>
          <w:szCs w:val="22"/>
        </w:rPr>
        <w:t xml:space="preserve"> por um</w:t>
      </w:r>
      <w:r w:rsidR="00122FA4">
        <w:rPr>
          <w:rFonts w:ascii="Arial" w:hAnsi="Arial" w:cs="Arial"/>
          <w:sz w:val="22"/>
          <w:szCs w:val="22"/>
        </w:rPr>
        <w:t xml:space="preserve"> único</w:t>
      </w:r>
      <w:r w:rsidRPr="00F90A58">
        <w:rPr>
          <w:rFonts w:ascii="Arial" w:hAnsi="Arial" w:cs="Arial"/>
          <w:sz w:val="22"/>
          <w:szCs w:val="22"/>
        </w:rPr>
        <w:t xml:space="preserve"> lote, </w:t>
      </w:r>
      <w:r w:rsidR="0014605C">
        <w:rPr>
          <w:rFonts w:ascii="Arial" w:hAnsi="Arial" w:cs="Arial"/>
          <w:sz w:val="22"/>
          <w:szCs w:val="22"/>
        </w:rPr>
        <w:t xml:space="preserve">proveniente das </w:t>
      </w:r>
      <w:r w:rsidR="00CE7A05">
        <w:rPr>
          <w:rFonts w:ascii="Arial" w:hAnsi="Arial" w:cs="Arial"/>
          <w:sz w:val="22"/>
          <w:szCs w:val="22"/>
        </w:rPr>
        <w:t>m</w:t>
      </w:r>
      <w:r w:rsidR="0014605C">
        <w:rPr>
          <w:rFonts w:ascii="Arial" w:hAnsi="Arial" w:cs="Arial"/>
          <w:sz w:val="22"/>
          <w:szCs w:val="22"/>
        </w:rPr>
        <w:t>atas propriedade dos baldios da Freguesia de Queiriz</w:t>
      </w:r>
      <w:r w:rsidRPr="00F90A58">
        <w:rPr>
          <w:rFonts w:ascii="Arial" w:hAnsi="Arial" w:cs="Arial"/>
          <w:sz w:val="22"/>
          <w:szCs w:val="22"/>
        </w:rPr>
        <w:t>, cuja localização vem definida no mapa de venda (Anexo I) e cuja descrição vem na caracterização do lote (Anexo II) fazendo parte integrante deste Cade</w:t>
      </w:r>
      <w:r w:rsidR="00351E8D">
        <w:rPr>
          <w:rFonts w:ascii="Arial" w:hAnsi="Arial" w:cs="Arial"/>
          <w:sz w:val="22"/>
          <w:szCs w:val="22"/>
        </w:rPr>
        <w:t>rn</w:t>
      </w:r>
      <w:r w:rsidRPr="00F90A58">
        <w:rPr>
          <w:rFonts w:ascii="Arial" w:hAnsi="Arial" w:cs="Arial"/>
          <w:sz w:val="22"/>
          <w:szCs w:val="22"/>
        </w:rPr>
        <w:t>o de Encargos.</w:t>
      </w:r>
    </w:p>
    <w:p w:rsidR="00F90A58" w:rsidRPr="00F90A58" w:rsidRDefault="00F90A58" w:rsidP="00F90A58">
      <w:pPr>
        <w:numPr>
          <w:ilvl w:val="0"/>
          <w:numId w:val="1"/>
        </w:numPr>
        <w:ind w:right="17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O órgão Gestor aliena todas as árvores </w:t>
      </w:r>
      <w:r w:rsidR="00CF0264">
        <w:rPr>
          <w:rFonts w:ascii="Arial" w:hAnsi="Arial" w:cs="Arial"/>
          <w:sz w:val="22"/>
          <w:szCs w:val="22"/>
        </w:rPr>
        <w:t>queimadas</w:t>
      </w:r>
      <w:r w:rsidRPr="00F90A58">
        <w:rPr>
          <w:rFonts w:ascii="Arial" w:hAnsi="Arial" w:cs="Arial"/>
          <w:sz w:val="22"/>
          <w:szCs w:val="22"/>
        </w:rPr>
        <w:t xml:space="preserve"> dentro da área delimitada para corte.</w:t>
      </w:r>
    </w:p>
    <w:p w:rsidR="00F90A58" w:rsidRPr="00CE7A05" w:rsidRDefault="00F90A58" w:rsidP="00CE7A05">
      <w:pPr>
        <w:pStyle w:val="PargrafodaLista"/>
        <w:numPr>
          <w:ilvl w:val="0"/>
          <w:numId w:val="1"/>
        </w:numPr>
        <w:ind w:right="178"/>
        <w:rPr>
          <w:rFonts w:ascii="Arial" w:hAnsi="Arial" w:cs="Arial"/>
          <w:sz w:val="22"/>
          <w:szCs w:val="22"/>
        </w:rPr>
      </w:pPr>
      <w:r w:rsidRPr="00CE7A05">
        <w:rPr>
          <w:rFonts w:ascii="Arial" w:hAnsi="Arial" w:cs="Arial"/>
          <w:sz w:val="22"/>
          <w:szCs w:val="22"/>
        </w:rPr>
        <w:t>A eliminação ou trituração de todo o material lenhoso sem valor comercial (considera-se material sem valor comercial material lenhoso com diâmetros inferiores a 7,5 Cm) fica ao encargo da empresa compradora, comprometendo-se este a cumprir a legislação em vigor, não podendo este material ficar sem trituração no local</w:t>
      </w:r>
      <w:r w:rsidR="00AC74C2" w:rsidRPr="00CE7A05">
        <w:rPr>
          <w:rFonts w:ascii="Arial" w:hAnsi="Arial" w:cs="Arial"/>
          <w:sz w:val="22"/>
          <w:szCs w:val="22"/>
        </w:rPr>
        <w:t>.</w:t>
      </w:r>
    </w:p>
    <w:p w:rsidR="00AC74C2" w:rsidRDefault="00AC74C2" w:rsidP="00AC74C2">
      <w:pPr>
        <w:spacing w:after="160" w:line="265" w:lineRule="auto"/>
        <w:ind w:left="0" w:right="14" w:firstLine="0"/>
        <w:rPr>
          <w:rFonts w:ascii="Arial" w:hAnsi="Arial" w:cs="Arial"/>
          <w:sz w:val="22"/>
          <w:szCs w:val="22"/>
        </w:rPr>
      </w:pPr>
    </w:p>
    <w:p w:rsidR="00837316" w:rsidRDefault="00837316" w:rsidP="00F90A58">
      <w:pPr>
        <w:spacing w:after="160" w:line="265" w:lineRule="auto"/>
        <w:ind w:left="130" w:right="14" w:hanging="10"/>
        <w:jc w:val="center"/>
        <w:rPr>
          <w:rFonts w:ascii="Arial" w:hAnsi="Arial" w:cs="Arial"/>
          <w:b/>
          <w:bCs/>
          <w:sz w:val="22"/>
          <w:szCs w:val="22"/>
        </w:rPr>
      </w:pPr>
    </w:p>
    <w:p w:rsidR="00837316" w:rsidRDefault="00837316" w:rsidP="00F90A58">
      <w:pPr>
        <w:spacing w:after="160" w:line="265" w:lineRule="auto"/>
        <w:ind w:left="130" w:right="14" w:hanging="10"/>
        <w:jc w:val="center"/>
        <w:rPr>
          <w:rFonts w:ascii="Arial" w:hAnsi="Arial" w:cs="Arial"/>
          <w:b/>
          <w:bCs/>
          <w:sz w:val="22"/>
          <w:szCs w:val="22"/>
        </w:rPr>
      </w:pPr>
    </w:p>
    <w:p w:rsidR="00837316" w:rsidRDefault="00837316" w:rsidP="00F90A58">
      <w:pPr>
        <w:spacing w:after="160" w:line="265" w:lineRule="auto"/>
        <w:ind w:left="130" w:right="14" w:hanging="10"/>
        <w:jc w:val="center"/>
        <w:rPr>
          <w:rFonts w:ascii="Arial" w:hAnsi="Arial" w:cs="Arial"/>
          <w:b/>
          <w:bCs/>
          <w:sz w:val="22"/>
          <w:szCs w:val="22"/>
        </w:rPr>
      </w:pPr>
    </w:p>
    <w:p w:rsidR="00837316" w:rsidRDefault="00837316" w:rsidP="00F90A58">
      <w:pPr>
        <w:spacing w:after="160" w:line="265" w:lineRule="auto"/>
        <w:ind w:left="130" w:right="14" w:hanging="10"/>
        <w:jc w:val="center"/>
        <w:rPr>
          <w:rFonts w:ascii="Arial" w:hAnsi="Arial" w:cs="Arial"/>
          <w:b/>
          <w:bCs/>
          <w:sz w:val="22"/>
          <w:szCs w:val="22"/>
        </w:rPr>
      </w:pPr>
    </w:p>
    <w:p w:rsidR="00F90A58" w:rsidRPr="00AC74C2" w:rsidRDefault="00F90A58" w:rsidP="00F90A58">
      <w:pPr>
        <w:spacing w:after="160" w:line="265" w:lineRule="auto"/>
        <w:ind w:left="130" w:right="14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lastRenderedPageBreak/>
        <w:t>Cláusula 3.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AC74C2" w:rsidRDefault="00F90A58" w:rsidP="00F90A58">
      <w:pPr>
        <w:spacing w:after="351" w:line="265" w:lineRule="auto"/>
        <w:ind w:left="130" w:right="29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Reconhecimento do local do lote</w:t>
      </w:r>
    </w:p>
    <w:p w:rsidR="00F90A58" w:rsidRPr="00F90A58" w:rsidRDefault="00F90A58" w:rsidP="00F90A58">
      <w:pPr>
        <w:numPr>
          <w:ilvl w:val="0"/>
          <w:numId w:val="2"/>
        </w:numPr>
        <w:ind w:right="3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Entre a data de publicitação deste Anúncio e o dia anterior ao da abertura das propostas, os interessados poderão verificar o lote e fazer o respetivo reconhecimento, podendo para o efeito, agendar uma visita conjunta com o </w:t>
      </w:r>
      <w:r w:rsidR="00CF0264" w:rsidRPr="00F90A58">
        <w:rPr>
          <w:rFonts w:ascii="Arial" w:hAnsi="Arial" w:cs="Arial"/>
          <w:sz w:val="22"/>
          <w:szCs w:val="22"/>
        </w:rPr>
        <w:t>Órgão</w:t>
      </w:r>
      <w:r w:rsidRPr="00F90A58">
        <w:rPr>
          <w:rFonts w:ascii="Arial" w:hAnsi="Arial" w:cs="Arial"/>
          <w:sz w:val="22"/>
          <w:szCs w:val="22"/>
        </w:rPr>
        <w:t xml:space="preserve"> Gestor.</w:t>
      </w:r>
    </w:p>
    <w:p w:rsidR="00F90A58" w:rsidRPr="00F90A58" w:rsidRDefault="00F90A58" w:rsidP="00F90A58">
      <w:pPr>
        <w:numPr>
          <w:ilvl w:val="0"/>
          <w:numId w:val="2"/>
        </w:numPr>
        <w:ind w:right="3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Não obstante o número anterior</w:t>
      </w:r>
      <w:r w:rsidR="00CF0264">
        <w:rPr>
          <w:rFonts w:ascii="Arial" w:hAnsi="Arial" w:cs="Arial"/>
          <w:sz w:val="22"/>
          <w:szCs w:val="22"/>
        </w:rPr>
        <w:t>,</w:t>
      </w:r>
      <w:r w:rsidRPr="00F90A58">
        <w:rPr>
          <w:rFonts w:ascii="Arial" w:hAnsi="Arial" w:cs="Arial"/>
          <w:sz w:val="22"/>
          <w:szCs w:val="22"/>
        </w:rPr>
        <w:t xml:space="preserve"> o início do corte ou extração obriga sempre a um reconhecimento prévio de limites e marcos.</w:t>
      </w:r>
    </w:p>
    <w:p w:rsidR="00F90A58" w:rsidRPr="00F90A58" w:rsidRDefault="00F90A58" w:rsidP="00F90A58">
      <w:pPr>
        <w:numPr>
          <w:ilvl w:val="0"/>
          <w:numId w:val="2"/>
        </w:numPr>
        <w:spacing w:after="389"/>
        <w:ind w:right="3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Não serão consideradas reclamações em relação à constituição do lote após a data limite de envio das propostas.</w:t>
      </w:r>
    </w:p>
    <w:p w:rsidR="00F90A58" w:rsidRPr="00AC74C2" w:rsidRDefault="00F90A58" w:rsidP="00AC74C2">
      <w:pPr>
        <w:spacing w:after="120" w:line="264" w:lineRule="auto"/>
        <w:ind w:left="130" w:right="101" w:hanging="11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 xml:space="preserve">Cláusula 4. </w:t>
      </w:r>
      <w:proofErr w:type="gramStart"/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  <w:proofErr w:type="gramEnd"/>
    </w:p>
    <w:p w:rsidR="00F90A58" w:rsidRPr="00F90A58" w:rsidRDefault="00F90A58" w:rsidP="00AC74C2">
      <w:pPr>
        <w:spacing w:after="120" w:line="264" w:lineRule="auto"/>
        <w:ind w:left="130" w:right="125" w:hanging="11"/>
        <w:jc w:val="center"/>
        <w:rPr>
          <w:rFonts w:ascii="Arial" w:hAnsi="Arial" w:cs="Arial"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As propostas</w:t>
      </w:r>
    </w:p>
    <w:p w:rsidR="00F90A58" w:rsidRPr="00837316" w:rsidRDefault="00F90A58" w:rsidP="00F90A58">
      <w:pPr>
        <w:numPr>
          <w:ilvl w:val="0"/>
          <w:numId w:val="3"/>
        </w:numPr>
        <w:spacing w:after="0"/>
        <w:ind w:left="495" w:right="182" w:hanging="365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A adjudicação será efetuada à proposta que apresente o melhor preço sendo o prazo limite para envio das propostas, até as 1</w:t>
      </w:r>
      <w:r w:rsidR="00CF0264">
        <w:rPr>
          <w:rFonts w:ascii="Arial" w:hAnsi="Arial" w:cs="Arial"/>
          <w:sz w:val="22"/>
          <w:szCs w:val="22"/>
        </w:rPr>
        <w:t>7</w:t>
      </w:r>
      <w:r w:rsidRPr="00F90A58">
        <w:rPr>
          <w:rFonts w:ascii="Arial" w:hAnsi="Arial" w:cs="Arial"/>
          <w:sz w:val="22"/>
          <w:szCs w:val="22"/>
        </w:rPr>
        <w:t>h</w:t>
      </w:r>
      <w:r w:rsidR="00CF0264">
        <w:rPr>
          <w:rFonts w:ascii="Arial" w:hAnsi="Arial" w:cs="Arial"/>
          <w:sz w:val="22"/>
          <w:szCs w:val="22"/>
        </w:rPr>
        <w:t>5</w:t>
      </w:r>
      <w:r w:rsidRPr="00F90A58">
        <w:rPr>
          <w:rFonts w:ascii="Arial" w:hAnsi="Arial" w:cs="Arial"/>
          <w:sz w:val="22"/>
          <w:szCs w:val="22"/>
        </w:rPr>
        <w:t xml:space="preserve">9m do dia </w:t>
      </w:r>
      <w:r w:rsidR="00CF0264">
        <w:rPr>
          <w:rFonts w:ascii="Arial" w:hAnsi="Arial" w:cs="Arial"/>
          <w:sz w:val="22"/>
          <w:szCs w:val="22"/>
        </w:rPr>
        <w:t>5</w:t>
      </w:r>
      <w:r w:rsidRPr="00F90A58">
        <w:rPr>
          <w:rFonts w:ascii="Arial" w:hAnsi="Arial" w:cs="Arial"/>
          <w:sz w:val="22"/>
          <w:szCs w:val="22"/>
        </w:rPr>
        <w:t xml:space="preserve"> de j</w:t>
      </w:r>
      <w:r w:rsidR="00CF0264">
        <w:rPr>
          <w:rFonts w:ascii="Arial" w:hAnsi="Arial" w:cs="Arial"/>
          <w:sz w:val="22"/>
          <w:szCs w:val="22"/>
        </w:rPr>
        <w:t>aneiro</w:t>
      </w:r>
      <w:r w:rsidRPr="00F90A58">
        <w:rPr>
          <w:rFonts w:ascii="Arial" w:hAnsi="Arial" w:cs="Arial"/>
          <w:sz w:val="22"/>
          <w:szCs w:val="22"/>
        </w:rPr>
        <w:t xml:space="preserve"> de 202</w:t>
      </w:r>
      <w:r w:rsidR="00CF0264">
        <w:rPr>
          <w:rFonts w:ascii="Arial" w:hAnsi="Arial" w:cs="Arial"/>
          <w:sz w:val="22"/>
          <w:szCs w:val="22"/>
        </w:rPr>
        <w:t>6</w:t>
      </w:r>
      <w:r w:rsidRPr="00F90A58">
        <w:rPr>
          <w:rFonts w:ascii="Arial" w:hAnsi="Arial" w:cs="Arial"/>
          <w:sz w:val="22"/>
          <w:szCs w:val="22"/>
        </w:rPr>
        <w:t xml:space="preserve">, em mão, ou por carta </w:t>
      </w:r>
      <w:r w:rsidRPr="00837316">
        <w:rPr>
          <w:rFonts w:ascii="Arial" w:hAnsi="Arial" w:cs="Arial"/>
          <w:sz w:val="22"/>
          <w:szCs w:val="22"/>
        </w:rPr>
        <w:t xml:space="preserve">registada desde que rececionada até ao dia </w:t>
      </w:r>
      <w:r w:rsidR="00CF0264" w:rsidRPr="00837316">
        <w:rPr>
          <w:rFonts w:ascii="Arial" w:hAnsi="Arial" w:cs="Arial"/>
          <w:sz w:val="22"/>
          <w:szCs w:val="22"/>
        </w:rPr>
        <w:t>2</w:t>
      </w:r>
      <w:r w:rsidRPr="00837316">
        <w:rPr>
          <w:rFonts w:ascii="Arial" w:hAnsi="Arial" w:cs="Arial"/>
          <w:sz w:val="22"/>
          <w:szCs w:val="22"/>
        </w:rPr>
        <w:t xml:space="preserve"> de j</w:t>
      </w:r>
      <w:r w:rsidR="00CF0264" w:rsidRPr="00837316">
        <w:rPr>
          <w:rFonts w:ascii="Arial" w:hAnsi="Arial" w:cs="Arial"/>
          <w:sz w:val="22"/>
          <w:szCs w:val="22"/>
        </w:rPr>
        <w:t>aneiro</w:t>
      </w:r>
      <w:r w:rsidRPr="00837316">
        <w:rPr>
          <w:rFonts w:ascii="Arial" w:hAnsi="Arial" w:cs="Arial"/>
          <w:sz w:val="22"/>
          <w:szCs w:val="22"/>
        </w:rPr>
        <w:t xml:space="preserve"> de 202</w:t>
      </w:r>
      <w:r w:rsidR="00CF0264" w:rsidRPr="00837316">
        <w:rPr>
          <w:rFonts w:ascii="Arial" w:hAnsi="Arial" w:cs="Arial"/>
          <w:sz w:val="22"/>
          <w:szCs w:val="22"/>
        </w:rPr>
        <w:t>6</w:t>
      </w:r>
      <w:r w:rsidRPr="00837316">
        <w:rPr>
          <w:rFonts w:ascii="Arial" w:hAnsi="Arial" w:cs="Arial"/>
          <w:sz w:val="22"/>
          <w:szCs w:val="22"/>
        </w:rPr>
        <w:t>.</w:t>
      </w:r>
    </w:p>
    <w:p w:rsidR="00F90A58" w:rsidRPr="00837316" w:rsidRDefault="00F90A58" w:rsidP="00F90A58">
      <w:pPr>
        <w:numPr>
          <w:ilvl w:val="0"/>
          <w:numId w:val="3"/>
        </w:numPr>
        <w:ind w:left="495" w:right="182" w:hanging="365"/>
        <w:rPr>
          <w:rFonts w:ascii="Arial" w:hAnsi="Arial" w:cs="Arial"/>
          <w:color w:val="auto"/>
          <w:sz w:val="22"/>
          <w:szCs w:val="22"/>
        </w:rPr>
      </w:pPr>
      <w:r w:rsidRPr="00837316">
        <w:rPr>
          <w:rFonts w:ascii="Arial" w:hAnsi="Arial" w:cs="Arial"/>
          <w:color w:val="auto"/>
          <w:sz w:val="22"/>
          <w:szCs w:val="22"/>
        </w:rPr>
        <w:t>Apenas serão consideradas as propostas desde que o representante legal da empresa se encontre presente no ato da abertura</w:t>
      </w:r>
      <w:r w:rsidR="00992D2A" w:rsidRPr="00837316">
        <w:rPr>
          <w:rFonts w:ascii="Arial" w:hAnsi="Arial" w:cs="Arial"/>
          <w:color w:val="auto"/>
          <w:sz w:val="22"/>
          <w:szCs w:val="22"/>
        </w:rPr>
        <w:t xml:space="preserve">, ou pelo </w:t>
      </w:r>
      <w:r w:rsidR="00590DCF" w:rsidRPr="00837316">
        <w:rPr>
          <w:rFonts w:ascii="Arial" w:hAnsi="Arial" w:cs="Arial"/>
          <w:color w:val="auto"/>
          <w:sz w:val="22"/>
          <w:szCs w:val="22"/>
        </w:rPr>
        <w:t xml:space="preserve">procurador com </w:t>
      </w:r>
      <w:r w:rsidR="00992D2A" w:rsidRPr="00837316">
        <w:rPr>
          <w:rFonts w:ascii="Arial" w:hAnsi="Arial" w:cs="Arial"/>
          <w:color w:val="auto"/>
          <w:sz w:val="22"/>
          <w:szCs w:val="22"/>
        </w:rPr>
        <w:t xml:space="preserve">poderes </w:t>
      </w:r>
      <w:r w:rsidR="00590DCF" w:rsidRPr="00837316">
        <w:rPr>
          <w:rFonts w:ascii="Arial" w:hAnsi="Arial" w:cs="Arial"/>
          <w:color w:val="auto"/>
          <w:sz w:val="22"/>
          <w:szCs w:val="22"/>
        </w:rPr>
        <w:t>concedidos pelo representante legal através de uma Procuração. </w:t>
      </w:r>
    </w:p>
    <w:p w:rsidR="00F90A58" w:rsidRPr="00F90A58" w:rsidRDefault="00F90A58" w:rsidP="00F90A58">
      <w:pPr>
        <w:numPr>
          <w:ilvl w:val="0"/>
          <w:numId w:val="3"/>
        </w:numPr>
        <w:ind w:left="495" w:right="182" w:hanging="365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Todas as propostas serão consideradas desde que cumpram o estipulado no presente caderno d</w:t>
      </w:r>
      <w:r w:rsidR="00CF0264">
        <w:rPr>
          <w:rFonts w:ascii="Arial" w:hAnsi="Arial" w:cs="Arial"/>
          <w:sz w:val="22"/>
          <w:szCs w:val="22"/>
        </w:rPr>
        <w:t>e</w:t>
      </w:r>
      <w:r w:rsidRPr="00F90A58">
        <w:rPr>
          <w:rFonts w:ascii="Arial" w:hAnsi="Arial" w:cs="Arial"/>
          <w:sz w:val="22"/>
          <w:szCs w:val="22"/>
        </w:rPr>
        <w:t xml:space="preserve"> encargos, no entanto</w:t>
      </w:r>
      <w:r w:rsidR="00CF0264">
        <w:rPr>
          <w:rFonts w:ascii="Arial" w:hAnsi="Arial" w:cs="Arial"/>
          <w:sz w:val="22"/>
          <w:szCs w:val="22"/>
        </w:rPr>
        <w:t>,</w:t>
      </w:r>
      <w:r w:rsidRPr="00F90A58">
        <w:rPr>
          <w:rFonts w:ascii="Arial" w:hAnsi="Arial" w:cs="Arial"/>
          <w:sz w:val="22"/>
          <w:szCs w:val="22"/>
        </w:rPr>
        <w:t xml:space="preserve"> no caso de nenhuma proposta apresentar valor igual ou superior ao preço base de licitação constante do caderno de encargos</w:t>
      </w:r>
      <w:r w:rsidR="00CF0264">
        <w:rPr>
          <w:rFonts w:ascii="Arial" w:hAnsi="Arial" w:cs="Arial"/>
          <w:sz w:val="22"/>
          <w:szCs w:val="22"/>
        </w:rPr>
        <w:t>,</w:t>
      </w:r>
      <w:r w:rsidRPr="00F90A58">
        <w:rPr>
          <w:rFonts w:ascii="Arial" w:hAnsi="Arial" w:cs="Arial"/>
          <w:sz w:val="22"/>
          <w:szCs w:val="22"/>
        </w:rPr>
        <w:t xml:space="preserve"> o Órgão Gestor reserva-se o direito de não proceder à adjudicação.</w:t>
      </w:r>
    </w:p>
    <w:p w:rsidR="00F90A58" w:rsidRPr="00F90A58" w:rsidRDefault="00F90A58" w:rsidP="00F90A58">
      <w:pPr>
        <w:numPr>
          <w:ilvl w:val="0"/>
          <w:numId w:val="3"/>
        </w:numPr>
        <w:spacing w:after="133" w:line="259" w:lineRule="auto"/>
        <w:ind w:left="495" w:right="182" w:hanging="365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Propostas com valores rasurados serão imediatamente eliminadas.</w:t>
      </w:r>
    </w:p>
    <w:p w:rsidR="00F90A58" w:rsidRPr="00F90A58" w:rsidRDefault="00F90A58" w:rsidP="00F90A58">
      <w:pPr>
        <w:numPr>
          <w:ilvl w:val="0"/>
          <w:numId w:val="3"/>
        </w:numPr>
        <w:spacing w:after="51"/>
        <w:ind w:left="495" w:right="182" w:hanging="365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É obrigatória a apresentação de todos os documentos presentes no Anexo III do presente caderno de encargos aquando da entrega da proposta, a não entrega dos referidos documentos é um fator eliminatório.</w:t>
      </w:r>
    </w:p>
    <w:p w:rsidR="00F90A58" w:rsidRPr="00F90A58" w:rsidRDefault="00F90A58" w:rsidP="00F90A58">
      <w:pPr>
        <w:numPr>
          <w:ilvl w:val="0"/>
          <w:numId w:val="3"/>
        </w:numPr>
        <w:ind w:left="495" w:right="182" w:hanging="365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A adjudicação será efetuada por Auto, a lavrar imediatamente após a abertura das propostas, assinado pelo adjudicante e pelo adjudicatário, que servirá juntamente com o presente caderno de encargos de documento escrito bastante para todos os efeitos legais, designadamente, para efeitos de determinação dos direitos, deveres e obrigações de cada uma das pa</w:t>
      </w:r>
      <w:r w:rsidR="00CF0264">
        <w:rPr>
          <w:rFonts w:ascii="Arial" w:hAnsi="Arial" w:cs="Arial"/>
          <w:sz w:val="22"/>
          <w:szCs w:val="22"/>
        </w:rPr>
        <w:t>r</w:t>
      </w:r>
      <w:r w:rsidRPr="00F90A58">
        <w:rPr>
          <w:rFonts w:ascii="Arial" w:hAnsi="Arial" w:cs="Arial"/>
          <w:sz w:val="22"/>
          <w:szCs w:val="22"/>
        </w:rPr>
        <w:t>tes.</w:t>
      </w:r>
    </w:p>
    <w:p w:rsidR="00F90A58" w:rsidRPr="00EB63F2" w:rsidRDefault="00F90A58" w:rsidP="00EB63F2">
      <w:pPr>
        <w:pStyle w:val="PargrafodaLista"/>
        <w:numPr>
          <w:ilvl w:val="0"/>
          <w:numId w:val="3"/>
        </w:numPr>
        <w:spacing w:after="135" w:line="259" w:lineRule="auto"/>
        <w:ind w:right="182"/>
        <w:rPr>
          <w:rFonts w:ascii="Arial" w:hAnsi="Arial" w:cs="Arial"/>
          <w:sz w:val="22"/>
          <w:szCs w:val="22"/>
        </w:rPr>
      </w:pPr>
      <w:r w:rsidRPr="00EB63F2">
        <w:rPr>
          <w:rFonts w:ascii="Arial" w:hAnsi="Arial" w:cs="Arial"/>
          <w:sz w:val="22"/>
          <w:szCs w:val="22"/>
        </w:rPr>
        <w:t>O foro competente para dirimir os litígios emergentes da adjudicação será o Tribunal</w:t>
      </w:r>
    </w:p>
    <w:p w:rsidR="00F90A58" w:rsidRDefault="00F90A58" w:rsidP="00F90A58">
      <w:pPr>
        <w:spacing w:after="583"/>
        <w:ind w:left="523" w:right="38" w:firstLine="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Judicial d</w:t>
      </w:r>
      <w:r w:rsidR="00CF0264">
        <w:rPr>
          <w:rFonts w:ascii="Arial" w:hAnsi="Arial" w:cs="Arial"/>
          <w:sz w:val="22"/>
          <w:szCs w:val="22"/>
        </w:rPr>
        <w:t>a Comarca da Guarda</w:t>
      </w:r>
      <w:r w:rsidRPr="00F90A58">
        <w:rPr>
          <w:rFonts w:ascii="Arial" w:hAnsi="Arial" w:cs="Arial"/>
          <w:sz w:val="22"/>
          <w:szCs w:val="22"/>
        </w:rPr>
        <w:t>, com renúncia expressa a qualquer outro.</w:t>
      </w:r>
    </w:p>
    <w:p w:rsidR="00837316" w:rsidRPr="00F90A58" w:rsidRDefault="00837316" w:rsidP="00837316">
      <w:pPr>
        <w:spacing w:after="583"/>
        <w:ind w:left="0" w:right="38" w:firstLine="0"/>
        <w:rPr>
          <w:rFonts w:ascii="Arial" w:hAnsi="Arial" w:cs="Arial"/>
          <w:sz w:val="22"/>
          <w:szCs w:val="22"/>
        </w:rPr>
      </w:pPr>
    </w:p>
    <w:p w:rsidR="00F90A58" w:rsidRPr="00AC74C2" w:rsidRDefault="00F90A58" w:rsidP="0031233F">
      <w:pPr>
        <w:spacing w:after="404" w:line="265" w:lineRule="auto"/>
        <w:ind w:left="130" w:right="67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 xml:space="preserve">Cláusula 5. </w:t>
      </w:r>
      <w:proofErr w:type="gramStart"/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  <w:proofErr w:type="gramEnd"/>
    </w:p>
    <w:p w:rsidR="00F90A58" w:rsidRPr="00F90A58" w:rsidRDefault="00F90A58" w:rsidP="00F90A58">
      <w:pPr>
        <w:spacing w:after="488"/>
        <w:ind w:left="154" w:right="38" w:firstLine="5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Ordem de alienação do lote, prazos contratuais, condições de pagamento e preços base de licitação.</w:t>
      </w:r>
    </w:p>
    <w:p w:rsidR="00AC74C2" w:rsidRDefault="00AC74C2" w:rsidP="00837316">
      <w:pPr>
        <w:spacing w:after="97" w:line="259" w:lineRule="auto"/>
        <w:ind w:left="0" w:right="139" w:firstLine="0"/>
        <w:rPr>
          <w:rFonts w:ascii="Arial" w:hAnsi="Arial" w:cs="Arial"/>
          <w:b/>
          <w:bCs/>
          <w:sz w:val="22"/>
          <w:szCs w:val="22"/>
        </w:rPr>
      </w:pPr>
    </w:p>
    <w:p w:rsidR="00AC74C2" w:rsidRDefault="00AC74C2" w:rsidP="00837316">
      <w:pPr>
        <w:spacing w:after="97" w:line="259" w:lineRule="auto"/>
        <w:ind w:left="0" w:right="139" w:firstLine="0"/>
        <w:rPr>
          <w:rFonts w:ascii="Arial" w:hAnsi="Arial" w:cs="Arial"/>
          <w:b/>
          <w:bCs/>
          <w:sz w:val="22"/>
          <w:szCs w:val="22"/>
        </w:rPr>
      </w:pPr>
    </w:p>
    <w:p w:rsidR="00F90A58" w:rsidRPr="00EB63F2" w:rsidRDefault="00F90A58" w:rsidP="00EB63F2">
      <w:pPr>
        <w:spacing w:after="97" w:line="259" w:lineRule="auto"/>
        <w:ind w:left="164" w:right="139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EB63F2">
        <w:rPr>
          <w:rFonts w:ascii="Arial" w:hAnsi="Arial" w:cs="Arial"/>
          <w:b/>
          <w:bCs/>
          <w:sz w:val="22"/>
          <w:szCs w:val="22"/>
        </w:rPr>
        <w:t>Quadro 1</w:t>
      </w:r>
    </w:p>
    <w:p w:rsidR="00F90A58" w:rsidRPr="00F90A58" w:rsidRDefault="00F90A58" w:rsidP="00F90A58">
      <w:pPr>
        <w:spacing w:after="0" w:line="259" w:lineRule="auto"/>
        <w:ind w:left="0" w:right="0" w:firstLine="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Resumo dos dados do lote </w:t>
      </w:r>
      <w:r w:rsidR="00CF0264">
        <w:rPr>
          <w:rFonts w:ascii="Arial" w:hAnsi="Arial" w:cs="Arial"/>
          <w:sz w:val="22"/>
          <w:szCs w:val="22"/>
        </w:rPr>
        <w:t>Queiriz</w:t>
      </w:r>
      <w:r w:rsidRPr="00F90A58">
        <w:rPr>
          <w:rFonts w:ascii="Arial" w:hAnsi="Arial" w:cs="Arial"/>
          <w:sz w:val="22"/>
          <w:szCs w:val="22"/>
        </w:rPr>
        <w:t xml:space="preserve"> 01 202</w:t>
      </w:r>
      <w:r w:rsidR="00CF0264">
        <w:rPr>
          <w:rFonts w:ascii="Arial" w:hAnsi="Arial" w:cs="Arial"/>
          <w:sz w:val="22"/>
          <w:szCs w:val="22"/>
        </w:rPr>
        <w:t xml:space="preserve">6 </w:t>
      </w:r>
      <w:r w:rsidRPr="00F90A58">
        <w:rPr>
          <w:rFonts w:ascii="Arial" w:hAnsi="Arial" w:cs="Arial"/>
          <w:sz w:val="22"/>
          <w:szCs w:val="22"/>
        </w:rPr>
        <w:t>/</w:t>
      </w:r>
      <w:r w:rsidR="00CF0264">
        <w:rPr>
          <w:rFonts w:ascii="Arial" w:hAnsi="Arial" w:cs="Arial"/>
          <w:sz w:val="22"/>
          <w:szCs w:val="22"/>
        </w:rPr>
        <w:t xml:space="preserve"> </w:t>
      </w:r>
      <w:r w:rsidRPr="00F90A58">
        <w:rPr>
          <w:rFonts w:ascii="Arial" w:hAnsi="Arial" w:cs="Arial"/>
          <w:sz w:val="22"/>
          <w:szCs w:val="22"/>
        </w:rPr>
        <w:t>objeto do presente procedimento de alienação</w:t>
      </w:r>
    </w:p>
    <w:tbl>
      <w:tblPr>
        <w:tblStyle w:val="TableGrid"/>
        <w:tblW w:w="8940" w:type="dxa"/>
        <w:tblInd w:w="24" w:type="dxa"/>
        <w:tblLayout w:type="fixed"/>
        <w:tblCellMar>
          <w:left w:w="14" w:type="dxa"/>
          <w:bottom w:w="121" w:type="dxa"/>
        </w:tblCellMar>
        <w:tblLook w:val="04A0"/>
      </w:tblPr>
      <w:tblGrid>
        <w:gridCol w:w="1232"/>
        <w:gridCol w:w="1099"/>
        <w:gridCol w:w="1328"/>
        <w:gridCol w:w="1262"/>
        <w:gridCol w:w="1343"/>
        <w:gridCol w:w="1259"/>
        <w:gridCol w:w="1417"/>
      </w:tblGrid>
      <w:tr w:rsidR="00CF0264" w:rsidRPr="00F90A58" w:rsidTr="0001114C">
        <w:trPr>
          <w:trHeight w:val="1607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F90A58">
            <w:pPr>
              <w:spacing w:after="0" w:line="259" w:lineRule="auto"/>
              <w:ind w:left="0" w:right="10" w:firstLine="0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F90A58">
            <w:pPr>
              <w:spacing w:after="0" w:line="259" w:lineRule="auto"/>
              <w:ind w:left="5" w:right="0" w:firstLine="0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Concelh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F90A58">
            <w:pPr>
              <w:spacing w:after="0" w:line="259" w:lineRule="auto"/>
              <w:ind w:left="158" w:right="0" w:firstLine="0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Freguesia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F90A58">
            <w:pPr>
              <w:spacing w:after="0" w:line="233" w:lineRule="auto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Prazo de corte e extração</w:t>
            </w:r>
          </w:p>
          <w:p w:rsidR="00CF0264" w:rsidRPr="00F90A58" w:rsidRDefault="00CF0264" w:rsidP="00F90A58">
            <w:pPr>
              <w:spacing w:after="0" w:line="259" w:lineRule="auto"/>
              <w:ind w:left="0" w:right="6" w:firstLine="0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(meses)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F0264" w:rsidRPr="00F90A58" w:rsidRDefault="00EB63F2" w:rsidP="00F90A58">
            <w:pPr>
              <w:spacing w:after="0" w:line="259" w:lineRule="auto"/>
              <w:ind w:left="4" w:righ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CF0264" w:rsidRPr="00F90A58">
              <w:rPr>
                <w:rFonts w:ascii="Arial" w:hAnsi="Arial" w:cs="Arial"/>
                <w:sz w:val="22"/>
                <w:szCs w:val="22"/>
              </w:rPr>
              <w:t>restaçõe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F90A58">
            <w:pPr>
              <w:spacing w:after="0" w:line="259" w:lineRule="auto"/>
              <w:ind w:left="58" w:right="0" w:firstLine="0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 xml:space="preserve">Preço base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F90A58">
            <w:pPr>
              <w:spacing w:after="0" w:line="252" w:lineRule="auto"/>
              <w:ind w:left="48" w:right="0" w:firstLine="91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 xml:space="preserve">Lances mínimos acima </w:t>
            </w:r>
            <w:proofErr w:type="gramStart"/>
            <w:r w:rsidRPr="00F90A58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  <w:p w:rsidR="00CF0264" w:rsidRPr="00F90A58" w:rsidRDefault="00CF0264" w:rsidP="00F90A58">
            <w:pPr>
              <w:spacing w:after="0" w:line="259" w:lineRule="auto"/>
              <w:ind w:left="264" w:right="0" w:hanging="6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90A58">
              <w:rPr>
                <w:rFonts w:ascii="Arial" w:hAnsi="Arial" w:cs="Arial"/>
                <w:sz w:val="22"/>
                <w:szCs w:val="22"/>
              </w:rPr>
              <w:t>preço</w:t>
            </w:r>
            <w:proofErr w:type="gramEnd"/>
            <w:r w:rsidRPr="00F90A58">
              <w:rPr>
                <w:rFonts w:ascii="Arial" w:hAnsi="Arial" w:cs="Arial"/>
                <w:sz w:val="22"/>
                <w:szCs w:val="22"/>
              </w:rPr>
              <w:t xml:space="preserve"> base</w:t>
            </w:r>
          </w:p>
        </w:tc>
      </w:tr>
      <w:tr w:rsidR="00CF0264" w:rsidRPr="00F90A58" w:rsidTr="0001114C">
        <w:trPr>
          <w:trHeight w:val="139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EB63F2">
            <w:pPr>
              <w:spacing w:after="0" w:line="259" w:lineRule="auto"/>
              <w:ind w:left="0" w:right="1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Queiriz</w:t>
            </w:r>
          </w:p>
          <w:p w:rsidR="00CF0264" w:rsidRPr="00F90A58" w:rsidRDefault="00CF0264" w:rsidP="00EB63F2">
            <w:pPr>
              <w:spacing w:after="0" w:line="259" w:lineRule="auto"/>
              <w:ind w:left="0" w:right="1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LOTE</w:t>
            </w:r>
          </w:p>
          <w:p w:rsidR="00CF0264" w:rsidRPr="00F90A58" w:rsidRDefault="00CF0264" w:rsidP="00EB63F2">
            <w:pPr>
              <w:spacing w:after="0" w:line="259" w:lineRule="auto"/>
              <w:ind w:left="0" w:right="2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01/202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CF0264" w:rsidRPr="00F90A58" w:rsidRDefault="00CF0264" w:rsidP="00EB63F2">
            <w:pPr>
              <w:spacing w:after="0" w:line="259" w:lineRule="auto"/>
              <w:ind w:left="12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(Anexo I)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EB63F2">
            <w:pPr>
              <w:spacing w:after="0" w:line="259" w:lineRule="auto"/>
              <w:ind w:left="48" w:right="0" w:hanging="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Fornos de Algodres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CF0264" w:rsidP="00EB63F2">
            <w:pPr>
              <w:spacing w:after="0" w:line="259" w:lineRule="auto"/>
              <w:ind w:left="144" w:right="0" w:hanging="9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Queiriz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CF0264" w:rsidRPr="00F90A58" w:rsidRDefault="00465921" w:rsidP="00EB63F2">
            <w:pPr>
              <w:spacing w:after="0" w:line="259" w:lineRule="auto"/>
              <w:ind w:left="0" w:right="3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EB63F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B63F2">
              <w:rPr>
                <w:rFonts w:ascii="Arial" w:hAnsi="Arial" w:cs="Arial"/>
                <w:sz w:val="22"/>
                <w:szCs w:val="22"/>
              </w:rPr>
              <w:t>meses</w:t>
            </w:r>
            <w:proofErr w:type="gramEnd"/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EB63F2" w:rsidP="00EB63F2">
            <w:pPr>
              <w:spacing w:after="0" w:line="259" w:lineRule="auto"/>
              <w:ind w:left="0" w:right="35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EB63F2" w:rsidP="00EB63F2">
            <w:pPr>
              <w:spacing w:after="0" w:line="259" w:lineRule="auto"/>
              <w:ind w:left="0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30.00</w:t>
            </w:r>
            <w:r w:rsidR="00CF0264" w:rsidRPr="00F90A58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r w:rsidR="00CF0264" w:rsidRPr="00F90A5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0264" w:rsidRPr="00F90A58" w:rsidRDefault="00EB63F2" w:rsidP="00EB63F2">
            <w:pPr>
              <w:spacing w:after="0" w:line="259" w:lineRule="auto"/>
              <w:ind w:left="5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</w:t>
            </w:r>
            <w:r w:rsidR="00CF0264" w:rsidRPr="00F90A58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:rsidR="0031233F" w:rsidRDefault="0031233F" w:rsidP="0031233F">
      <w:pPr>
        <w:spacing w:after="203" w:line="259" w:lineRule="auto"/>
        <w:ind w:left="164" w:right="221" w:hanging="10"/>
        <w:jc w:val="center"/>
        <w:rPr>
          <w:rFonts w:ascii="Arial" w:hAnsi="Arial" w:cs="Arial"/>
          <w:sz w:val="22"/>
          <w:szCs w:val="22"/>
        </w:rPr>
      </w:pPr>
    </w:p>
    <w:p w:rsidR="00F90A58" w:rsidRPr="00EB63F2" w:rsidRDefault="00F90A58" w:rsidP="0031233F">
      <w:pPr>
        <w:spacing w:after="203" w:line="259" w:lineRule="auto"/>
        <w:ind w:left="164" w:right="221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EB63F2">
        <w:rPr>
          <w:rFonts w:ascii="Arial" w:hAnsi="Arial" w:cs="Arial"/>
          <w:b/>
          <w:bCs/>
          <w:sz w:val="22"/>
          <w:szCs w:val="22"/>
        </w:rPr>
        <w:t>Quadro 2</w:t>
      </w:r>
    </w:p>
    <w:p w:rsidR="00F90A58" w:rsidRPr="00AC74C2" w:rsidRDefault="00F90A58" w:rsidP="0031233F">
      <w:pPr>
        <w:spacing w:after="0" w:line="259" w:lineRule="auto"/>
        <w:ind w:left="164" w:right="235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Plano de Pa</w:t>
      </w:r>
      <w:r w:rsidR="0031233F" w:rsidRPr="00AC74C2">
        <w:rPr>
          <w:rFonts w:ascii="Arial" w:hAnsi="Arial" w:cs="Arial"/>
          <w:b/>
          <w:bCs/>
          <w:sz w:val="22"/>
          <w:szCs w:val="22"/>
        </w:rPr>
        <w:t>g</w:t>
      </w:r>
      <w:r w:rsidRPr="00AC74C2">
        <w:rPr>
          <w:rFonts w:ascii="Arial" w:hAnsi="Arial" w:cs="Arial"/>
          <w:b/>
          <w:bCs/>
          <w:sz w:val="22"/>
          <w:szCs w:val="22"/>
        </w:rPr>
        <w:t>amentos</w:t>
      </w:r>
    </w:p>
    <w:p w:rsidR="0031233F" w:rsidRPr="00F90A58" w:rsidRDefault="0031233F" w:rsidP="0031233F">
      <w:pPr>
        <w:spacing w:after="0" w:line="259" w:lineRule="auto"/>
        <w:ind w:left="164" w:right="235" w:hanging="10"/>
        <w:jc w:val="center"/>
        <w:rPr>
          <w:rFonts w:ascii="Arial" w:hAnsi="Arial" w:cs="Arial"/>
          <w:sz w:val="22"/>
          <w:szCs w:val="22"/>
        </w:rPr>
      </w:pPr>
      <w:bookmarkStart w:id="0" w:name="_Hlk217070444"/>
    </w:p>
    <w:tbl>
      <w:tblPr>
        <w:tblStyle w:val="TableGrid"/>
        <w:tblW w:w="7599" w:type="dxa"/>
        <w:jc w:val="center"/>
        <w:tblInd w:w="0" w:type="dxa"/>
        <w:tblCellMar>
          <w:top w:w="44" w:type="dxa"/>
          <w:left w:w="115" w:type="dxa"/>
          <w:right w:w="120" w:type="dxa"/>
        </w:tblCellMar>
        <w:tblLook w:val="04A0"/>
      </w:tblPr>
      <w:tblGrid>
        <w:gridCol w:w="4458"/>
        <w:gridCol w:w="3141"/>
      </w:tblGrid>
      <w:tr w:rsidR="00351E8D" w:rsidRPr="00F90A58" w:rsidTr="00AD7A33">
        <w:trPr>
          <w:trHeight w:val="395"/>
          <w:jc w:val="center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E8D" w:rsidRPr="00F90A58" w:rsidRDefault="00351E8D" w:rsidP="00351E8D">
            <w:pPr>
              <w:spacing w:after="0" w:line="259" w:lineRule="auto"/>
              <w:ind w:left="14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gramStart"/>
            <w:r w:rsidRPr="00F90A58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proofErr w:type="gramEnd"/>
            <w:r w:rsidRPr="00F90A5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F90A58">
              <w:rPr>
                <w:rFonts w:ascii="Arial" w:hAnsi="Arial" w:cs="Arial"/>
                <w:sz w:val="22"/>
                <w:szCs w:val="22"/>
              </w:rPr>
              <w:t>Prestação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51E8D" w:rsidRPr="00F90A58" w:rsidRDefault="00351E8D" w:rsidP="00351E8D">
            <w:pPr>
              <w:spacing w:after="0" w:line="259" w:lineRule="auto"/>
              <w:ind w:left="14" w:righ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2</w:t>
            </w:r>
            <w:r w:rsidRPr="00F90A5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a </w:t>
            </w:r>
            <w:r w:rsidRPr="00F90A58">
              <w:rPr>
                <w:rFonts w:ascii="Arial" w:hAnsi="Arial" w:cs="Arial"/>
                <w:sz w:val="22"/>
                <w:szCs w:val="22"/>
              </w:rPr>
              <w:t>Prestação</w:t>
            </w:r>
          </w:p>
        </w:tc>
      </w:tr>
      <w:tr w:rsidR="00351E8D" w:rsidRPr="00F90A58" w:rsidTr="00AD7A33">
        <w:trPr>
          <w:trHeight w:val="656"/>
          <w:jc w:val="center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8D" w:rsidRPr="00F90A58" w:rsidRDefault="00351E8D" w:rsidP="00351E8D">
            <w:pPr>
              <w:spacing w:after="6" w:line="235" w:lineRule="auto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F90A58">
              <w:rPr>
                <w:rFonts w:ascii="Arial" w:hAnsi="Arial" w:cs="Arial"/>
                <w:sz w:val="22"/>
                <w:szCs w:val="22"/>
              </w:rPr>
              <w:t xml:space="preserve">% </w:t>
            </w:r>
            <w:proofErr w:type="gramStart"/>
            <w:r w:rsidRPr="00F90A58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F90A58">
              <w:rPr>
                <w:rFonts w:ascii="Arial" w:hAnsi="Arial" w:cs="Arial"/>
                <w:sz w:val="22"/>
                <w:szCs w:val="22"/>
              </w:rPr>
              <w:t xml:space="preserve"> Valor de venda</w:t>
            </w:r>
          </w:p>
          <w:p w:rsidR="00351E8D" w:rsidRPr="00F90A58" w:rsidRDefault="00351E8D" w:rsidP="00351E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+ 5 OOO,OO€ cau</w:t>
            </w:r>
            <w:r>
              <w:rPr>
                <w:rFonts w:ascii="Arial" w:hAnsi="Arial" w:cs="Arial"/>
                <w:sz w:val="22"/>
                <w:szCs w:val="22"/>
              </w:rPr>
              <w:t>ç</w:t>
            </w:r>
            <w:r w:rsidRPr="00F90A58">
              <w:rPr>
                <w:rFonts w:ascii="Arial" w:hAnsi="Arial" w:cs="Arial"/>
                <w:sz w:val="22"/>
                <w:szCs w:val="22"/>
              </w:rPr>
              <w:t>ão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8D" w:rsidRPr="00F90A58" w:rsidRDefault="00351E8D" w:rsidP="00351E8D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Pr="00F90A58">
              <w:rPr>
                <w:rFonts w:ascii="Arial" w:hAnsi="Arial" w:cs="Arial"/>
                <w:sz w:val="22"/>
                <w:szCs w:val="22"/>
              </w:rPr>
              <w:t xml:space="preserve">% </w:t>
            </w:r>
            <w:proofErr w:type="gramStart"/>
            <w:r w:rsidRPr="00F90A58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  <w:p w:rsidR="00351E8D" w:rsidRPr="00F90A58" w:rsidRDefault="00351E8D" w:rsidP="00351E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Valor de venda</w:t>
            </w:r>
          </w:p>
        </w:tc>
      </w:tr>
      <w:tr w:rsidR="00351E8D" w:rsidRPr="00F90A58" w:rsidTr="00AD7A33">
        <w:trPr>
          <w:trHeight w:val="649"/>
          <w:jc w:val="center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8D" w:rsidRPr="00F90A58" w:rsidRDefault="00351E8D" w:rsidP="00351E8D">
            <w:pPr>
              <w:spacing w:after="0" w:line="259" w:lineRule="auto"/>
              <w:ind w:left="365" w:right="0" w:firstLine="96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No ato de adjudicação</w:t>
            </w: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E8D" w:rsidRPr="00F90A58" w:rsidRDefault="00351E8D" w:rsidP="00351E8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90A58">
              <w:rPr>
                <w:rFonts w:ascii="Arial" w:hAnsi="Arial" w:cs="Arial"/>
                <w:sz w:val="22"/>
                <w:szCs w:val="22"/>
              </w:rPr>
              <w:t>Quando atingir 50% do corte</w:t>
            </w:r>
          </w:p>
        </w:tc>
      </w:tr>
      <w:bookmarkEnd w:id="0"/>
    </w:tbl>
    <w:p w:rsidR="0031233F" w:rsidRDefault="0031233F" w:rsidP="0031233F">
      <w:pPr>
        <w:spacing w:line="264" w:lineRule="auto"/>
        <w:ind w:left="761" w:right="336" w:firstLine="0"/>
        <w:rPr>
          <w:rFonts w:ascii="Arial" w:hAnsi="Arial" w:cs="Arial"/>
          <w:sz w:val="22"/>
          <w:szCs w:val="22"/>
        </w:rPr>
      </w:pPr>
    </w:p>
    <w:p w:rsidR="00F90A58" w:rsidRPr="00EB63F2" w:rsidRDefault="00F90A58" w:rsidP="00AC74C2">
      <w:pPr>
        <w:pStyle w:val="PargrafodaLista"/>
        <w:numPr>
          <w:ilvl w:val="0"/>
          <w:numId w:val="4"/>
        </w:numPr>
        <w:spacing w:after="0" w:line="360" w:lineRule="auto"/>
        <w:ind w:left="426" w:right="335" w:hanging="284"/>
        <w:rPr>
          <w:rFonts w:ascii="Arial" w:hAnsi="Arial" w:cs="Arial"/>
          <w:sz w:val="22"/>
          <w:szCs w:val="22"/>
        </w:rPr>
      </w:pPr>
      <w:r w:rsidRPr="00EB63F2">
        <w:rPr>
          <w:rFonts w:ascii="Arial" w:hAnsi="Arial" w:cs="Arial"/>
          <w:sz w:val="22"/>
          <w:szCs w:val="22"/>
        </w:rPr>
        <w:t xml:space="preserve">O corte e extração do lote só poderão ser iniciados após celebração de contrato e mediante o pagamento da </w:t>
      </w:r>
      <w:r w:rsidR="00EB63F2">
        <w:rPr>
          <w:rFonts w:ascii="Arial" w:hAnsi="Arial" w:cs="Arial"/>
          <w:sz w:val="22"/>
          <w:szCs w:val="22"/>
        </w:rPr>
        <w:t>1ª</w:t>
      </w:r>
      <w:r w:rsidRPr="00EB63F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B63F2">
        <w:rPr>
          <w:rFonts w:ascii="Arial" w:hAnsi="Arial" w:cs="Arial"/>
          <w:sz w:val="22"/>
          <w:szCs w:val="22"/>
        </w:rPr>
        <w:t>prestação, sendo esta celebração feita no prazo máximo de oito dias após a adjudicação. O adquirente obriga-se a terminar o corte e extração do material lenhoso no prazo indicado no quadro</w:t>
      </w:r>
    </w:p>
    <w:p w:rsidR="00F90A58" w:rsidRPr="00F90A58" w:rsidRDefault="00F90A58" w:rsidP="00AC74C2">
      <w:pPr>
        <w:numPr>
          <w:ilvl w:val="0"/>
          <w:numId w:val="4"/>
        </w:numPr>
        <w:spacing w:after="0" w:line="360" w:lineRule="auto"/>
        <w:ind w:left="426" w:right="335" w:hanging="284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O pagamento do arvoredo é efetuado no número de prestações e prazo constante no Quadro 2, nos seguintes prazos:</w:t>
      </w:r>
    </w:p>
    <w:p w:rsidR="00F90A58" w:rsidRPr="00F90A58" w:rsidRDefault="00F90A58" w:rsidP="00AC74C2">
      <w:pPr>
        <w:spacing w:line="360" w:lineRule="auto"/>
        <w:ind w:left="538" w:right="52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lastRenderedPageBreak/>
        <w:t>a) A primeira prestação, no valor de 5</w:t>
      </w:r>
      <w:r w:rsidR="00351E8D">
        <w:rPr>
          <w:rFonts w:ascii="Arial" w:hAnsi="Arial" w:cs="Arial"/>
          <w:sz w:val="22"/>
          <w:szCs w:val="22"/>
        </w:rPr>
        <w:t>0</w:t>
      </w:r>
      <w:r w:rsidRPr="00F90A58">
        <w:rPr>
          <w:rFonts w:ascii="Arial" w:hAnsi="Arial" w:cs="Arial"/>
          <w:sz w:val="22"/>
          <w:szCs w:val="22"/>
        </w:rPr>
        <w:t>% do montante de venda do lote, é liquidada no ato de adjudicação, bem como o pagamento de uma caução no valor de 5 000,00€; a segunda prestação no valor de 5</w:t>
      </w:r>
      <w:r w:rsidR="00351E8D">
        <w:rPr>
          <w:rFonts w:ascii="Arial" w:hAnsi="Arial" w:cs="Arial"/>
          <w:sz w:val="22"/>
          <w:szCs w:val="22"/>
        </w:rPr>
        <w:t>0</w:t>
      </w:r>
      <w:r w:rsidRPr="00F90A58">
        <w:rPr>
          <w:rFonts w:ascii="Arial" w:hAnsi="Arial" w:cs="Arial"/>
          <w:sz w:val="22"/>
          <w:szCs w:val="22"/>
        </w:rPr>
        <w:t xml:space="preserve">% do montante de venda do lote é paga </w:t>
      </w:r>
      <w:r w:rsidR="00351E8D">
        <w:rPr>
          <w:rFonts w:ascii="Arial" w:hAnsi="Arial" w:cs="Arial"/>
          <w:sz w:val="22"/>
          <w:szCs w:val="22"/>
        </w:rPr>
        <w:t>q</w:t>
      </w:r>
      <w:r w:rsidRPr="00F90A58">
        <w:rPr>
          <w:rFonts w:ascii="Arial" w:hAnsi="Arial" w:cs="Arial"/>
          <w:sz w:val="22"/>
          <w:szCs w:val="22"/>
        </w:rPr>
        <w:t xml:space="preserve">uando se atingir os 50% do corte; </w:t>
      </w:r>
    </w:p>
    <w:p w:rsidR="00F90A58" w:rsidRPr="00F90A58" w:rsidRDefault="00EB63F2" w:rsidP="00AC74C2">
      <w:pPr>
        <w:spacing w:after="639" w:line="360" w:lineRule="auto"/>
        <w:ind w:left="514" w:right="5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F90A58" w:rsidRPr="00F90A58">
        <w:rPr>
          <w:rFonts w:ascii="Arial" w:hAnsi="Arial" w:cs="Arial"/>
          <w:sz w:val="22"/>
          <w:szCs w:val="22"/>
        </w:rPr>
        <w:t xml:space="preserve"> Os pagamentos serão efetuados por cheque ou transferência bancária para a conta do Conselho Diretivo dos Baldios de </w:t>
      </w:r>
      <w:r>
        <w:rPr>
          <w:rFonts w:ascii="Arial" w:hAnsi="Arial" w:cs="Arial"/>
          <w:sz w:val="22"/>
          <w:szCs w:val="22"/>
        </w:rPr>
        <w:t>da Freguesia de Queiriz</w:t>
      </w:r>
      <w:r w:rsidR="00F90A58" w:rsidRPr="00F90A58">
        <w:rPr>
          <w:rFonts w:ascii="Arial" w:hAnsi="Arial" w:cs="Arial"/>
          <w:sz w:val="22"/>
          <w:szCs w:val="22"/>
        </w:rPr>
        <w:t xml:space="preserve">, com o </w:t>
      </w:r>
      <w:r w:rsidR="0026630A">
        <w:rPr>
          <w:rFonts w:ascii="Arial" w:hAnsi="Arial" w:cs="Arial"/>
          <w:sz w:val="22"/>
          <w:szCs w:val="22"/>
        </w:rPr>
        <w:t>PT</w:t>
      </w:r>
      <w:r w:rsidR="00F90A58" w:rsidRPr="0026630A">
        <w:rPr>
          <w:rFonts w:ascii="Arial" w:hAnsi="Arial" w:cs="Arial"/>
          <w:sz w:val="22"/>
          <w:szCs w:val="22"/>
        </w:rPr>
        <w:t>50</w:t>
      </w:r>
      <w:r w:rsidR="0026630A">
        <w:rPr>
          <w:rFonts w:ascii="Arial" w:hAnsi="Arial" w:cs="Arial"/>
          <w:sz w:val="22"/>
          <w:szCs w:val="22"/>
        </w:rPr>
        <w:t>003500070000523433070</w:t>
      </w:r>
      <w:r w:rsidR="00F90A58" w:rsidRPr="00F90A58">
        <w:rPr>
          <w:rFonts w:ascii="Arial" w:hAnsi="Arial" w:cs="Arial"/>
          <w:sz w:val="22"/>
          <w:szCs w:val="22"/>
        </w:rPr>
        <w:t xml:space="preserve"> enviando o seu comprovativo por carta para a morada do Conselho Diretivo dos Baldios d</w:t>
      </w:r>
      <w:r>
        <w:rPr>
          <w:rFonts w:ascii="Arial" w:hAnsi="Arial" w:cs="Arial"/>
          <w:sz w:val="22"/>
          <w:szCs w:val="22"/>
        </w:rPr>
        <w:t xml:space="preserve">a Freguesia de Queiriz </w:t>
      </w:r>
      <w:r w:rsidR="00F90A58" w:rsidRPr="00F90A58">
        <w:rPr>
          <w:rFonts w:ascii="Arial" w:hAnsi="Arial" w:cs="Arial"/>
          <w:sz w:val="22"/>
          <w:szCs w:val="22"/>
        </w:rPr>
        <w:t xml:space="preserve">o ou </w:t>
      </w:r>
      <w:proofErr w:type="gramStart"/>
      <w:r w:rsidR="00F90A58" w:rsidRPr="00F90A58">
        <w:rPr>
          <w:rFonts w:ascii="Arial" w:hAnsi="Arial" w:cs="Arial"/>
          <w:sz w:val="22"/>
          <w:szCs w:val="22"/>
        </w:rPr>
        <w:t>email</w:t>
      </w:r>
      <w:proofErr w:type="gramEnd"/>
      <w:r w:rsidR="00F90A58" w:rsidRPr="00F90A58">
        <w:rPr>
          <w:rFonts w:ascii="Arial" w:hAnsi="Arial" w:cs="Arial"/>
          <w:sz w:val="22"/>
          <w:szCs w:val="22"/>
        </w:rPr>
        <w:t xml:space="preserve"> para </w:t>
      </w:r>
      <w:r w:rsidR="0001114C">
        <w:rPr>
          <w:rFonts w:ascii="Arial" w:hAnsi="Arial" w:cs="Arial"/>
          <w:sz w:val="22"/>
          <w:szCs w:val="22"/>
        </w:rPr>
        <w:t>jf.queiriz</w:t>
      </w:r>
      <w:r w:rsidR="00F90A58" w:rsidRPr="0001114C">
        <w:rPr>
          <w:rFonts w:ascii="Arial" w:hAnsi="Arial" w:cs="Arial"/>
          <w:sz w:val="22"/>
          <w:szCs w:val="22"/>
        </w:rPr>
        <w:t>@gmail.com</w:t>
      </w:r>
      <w:r w:rsidR="00F90A58" w:rsidRPr="00F90A58">
        <w:rPr>
          <w:rFonts w:ascii="Arial" w:hAnsi="Arial" w:cs="Arial"/>
          <w:sz w:val="22"/>
          <w:szCs w:val="22"/>
        </w:rPr>
        <w:t>.</w:t>
      </w:r>
    </w:p>
    <w:p w:rsidR="00F90A58" w:rsidRPr="00AC74C2" w:rsidRDefault="00F90A58" w:rsidP="0031233F">
      <w:pPr>
        <w:spacing w:after="160" w:line="265" w:lineRule="auto"/>
        <w:ind w:left="130" w:right="139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Cláusula 6.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AC74C2" w:rsidRDefault="00F90A58" w:rsidP="0031233F">
      <w:pPr>
        <w:spacing w:after="440" w:line="265" w:lineRule="auto"/>
        <w:ind w:left="130" w:right="154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Cedência de posição contratual</w:t>
      </w:r>
    </w:p>
    <w:p w:rsidR="00F90A58" w:rsidRPr="00F90A58" w:rsidRDefault="00EB63F2" w:rsidP="00F90A58">
      <w:pPr>
        <w:spacing w:after="93"/>
        <w:ind w:left="720" w:right="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F90A58" w:rsidRPr="00F90A58">
        <w:rPr>
          <w:rFonts w:ascii="Arial" w:hAnsi="Arial" w:cs="Arial"/>
          <w:sz w:val="22"/>
          <w:szCs w:val="22"/>
        </w:rPr>
        <w:t xml:space="preserve"> O adjudicatário pode ceder, no todo ou em parte, a sua posição contratual a um terceiro, desde que com prévia concordância, por escrito, do adjudicante.</w:t>
      </w:r>
    </w:p>
    <w:p w:rsidR="00F90A58" w:rsidRPr="00F90A58" w:rsidRDefault="00EB63F2" w:rsidP="00F90A58">
      <w:pPr>
        <w:spacing w:after="415"/>
        <w:ind w:left="720" w:right="1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F90A58" w:rsidRPr="00F90A58">
        <w:rPr>
          <w:rFonts w:ascii="Arial" w:hAnsi="Arial" w:cs="Arial"/>
          <w:sz w:val="22"/>
          <w:szCs w:val="22"/>
        </w:rPr>
        <w:t xml:space="preserve"> Sem prejuízo do estabelecido no número anterior, o cedente fica solidariamente responsável com o cessionário, pelo cumprimento de todas as obrigações decorrentes da adjudicação.</w:t>
      </w:r>
    </w:p>
    <w:p w:rsidR="00F90A58" w:rsidRPr="00AC74C2" w:rsidRDefault="00F90A58" w:rsidP="0031233F">
      <w:pPr>
        <w:spacing w:after="146" w:line="265" w:lineRule="auto"/>
        <w:ind w:left="130" w:right="178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="00351E8D" w:rsidRPr="00AC74C2">
        <w:rPr>
          <w:rFonts w:ascii="Arial" w:hAnsi="Arial" w:cs="Arial"/>
          <w:b/>
          <w:bCs/>
          <w:sz w:val="22"/>
          <w:szCs w:val="22"/>
        </w:rPr>
        <w:t>7</w:t>
      </w:r>
      <w:r w:rsidRPr="00AC74C2">
        <w:rPr>
          <w:rFonts w:ascii="Arial" w:hAnsi="Arial" w:cs="Arial"/>
          <w:b/>
          <w:bCs/>
          <w:sz w:val="22"/>
          <w:szCs w:val="22"/>
        </w:rPr>
        <w:t>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AC74C2" w:rsidRDefault="00F90A58" w:rsidP="0031233F">
      <w:pPr>
        <w:spacing w:after="373" w:line="265" w:lineRule="auto"/>
        <w:ind w:left="130" w:right="206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Acessos ao local de extração</w:t>
      </w:r>
    </w:p>
    <w:p w:rsidR="00F90A58" w:rsidRPr="00F90A58" w:rsidRDefault="00F90A58" w:rsidP="00F90A58">
      <w:pPr>
        <w:numPr>
          <w:ilvl w:val="2"/>
          <w:numId w:val="8"/>
        </w:numPr>
        <w:spacing w:after="93"/>
        <w:ind w:right="12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Quando o adquirente considerar que as condições de extração existentes são insuficientes, poderá requerer por escrito, ao </w:t>
      </w:r>
      <w:r w:rsidR="0062079A" w:rsidRPr="00F90A58">
        <w:rPr>
          <w:rFonts w:ascii="Arial" w:hAnsi="Arial" w:cs="Arial"/>
          <w:sz w:val="22"/>
          <w:szCs w:val="22"/>
        </w:rPr>
        <w:t>Órgão</w:t>
      </w:r>
      <w:r w:rsidRPr="00F90A58">
        <w:rPr>
          <w:rFonts w:ascii="Arial" w:hAnsi="Arial" w:cs="Arial"/>
          <w:sz w:val="22"/>
          <w:szCs w:val="22"/>
        </w:rPr>
        <w:t xml:space="preserve"> Gestor, autorização para abertura de caminhos e linhas de extração, não desobrigando aos pareceres obrigatórios das entidades competentes.</w:t>
      </w:r>
    </w:p>
    <w:p w:rsidR="00F90A58" w:rsidRPr="00F90A58" w:rsidRDefault="00F90A58" w:rsidP="00F90A58">
      <w:pPr>
        <w:numPr>
          <w:ilvl w:val="2"/>
          <w:numId w:val="8"/>
        </w:numPr>
        <w:spacing w:after="92"/>
        <w:ind w:right="12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Os caminhos e linhas de extração só poderão ser traçados sob orientação técnica do </w:t>
      </w:r>
      <w:r w:rsidR="0062079A" w:rsidRPr="00F90A58">
        <w:rPr>
          <w:rFonts w:ascii="Arial" w:hAnsi="Arial" w:cs="Arial"/>
          <w:sz w:val="22"/>
          <w:szCs w:val="22"/>
        </w:rPr>
        <w:t>Órgão</w:t>
      </w:r>
      <w:r w:rsidRPr="00F90A58">
        <w:rPr>
          <w:rFonts w:ascii="Arial" w:hAnsi="Arial" w:cs="Arial"/>
          <w:sz w:val="22"/>
          <w:szCs w:val="22"/>
        </w:rPr>
        <w:t xml:space="preserve"> Gestor.</w:t>
      </w:r>
    </w:p>
    <w:p w:rsidR="00F90A58" w:rsidRPr="00F90A58" w:rsidRDefault="00F90A58" w:rsidP="00F90A58">
      <w:pPr>
        <w:numPr>
          <w:ilvl w:val="2"/>
          <w:numId w:val="8"/>
        </w:numPr>
        <w:spacing w:after="88"/>
        <w:ind w:right="12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Todos os encargos provenientes da abertura de caminhos e linhas de extração são da responsabilidade do adquirente.</w:t>
      </w:r>
    </w:p>
    <w:p w:rsidR="00F90A58" w:rsidRPr="00F90A58" w:rsidRDefault="00F90A58" w:rsidP="00AC74C2">
      <w:pPr>
        <w:ind w:left="369" w:right="120" w:firstLine="0"/>
        <w:rPr>
          <w:rFonts w:ascii="Arial" w:hAnsi="Arial" w:cs="Arial"/>
          <w:sz w:val="22"/>
          <w:szCs w:val="22"/>
        </w:rPr>
      </w:pPr>
    </w:p>
    <w:p w:rsidR="00F90A58" w:rsidRPr="00AC74C2" w:rsidRDefault="00F90A58" w:rsidP="0031233F">
      <w:pPr>
        <w:spacing w:after="160" w:line="265" w:lineRule="auto"/>
        <w:ind w:left="130" w:right="48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="00351E8D" w:rsidRPr="00AC74C2">
        <w:rPr>
          <w:rFonts w:ascii="Arial" w:hAnsi="Arial" w:cs="Arial"/>
          <w:b/>
          <w:bCs/>
          <w:sz w:val="22"/>
          <w:szCs w:val="22"/>
        </w:rPr>
        <w:t>8</w:t>
      </w:r>
      <w:r w:rsidRPr="00AC74C2">
        <w:rPr>
          <w:rFonts w:ascii="Arial" w:hAnsi="Arial" w:cs="Arial"/>
          <w:b/>
          <w:bCs/>
          <w:sz w:val="22"/>
          <w:szCs w:val="22"/>
        </w:rPr>
        <w:t>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AC74C2" w:rsidRDefault="00F90A58" w:rsidP="0031233F">
      <w:pPr>
        <w:spacing w:after="373" w:line="265" w:lineRule="auto"/>
        <w:ind w:left="130" w:right="58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Outras responsabilidades e encargos do adquirente</w:t>
      </w:r>
    </w:p>
    <w:p w:rsidR="00351E8D" w:rsidRDefault="0062079A" w:rsidP="0062079A">
      <w:pPr>
        <w:pStyle w:val="PargrafodaLista"/>
        <w:numPr>
          <w:ilvl w:val="0"/>
          <w:numId w:val="14"/>
        </w:numPr>
        <w:ind w:right="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F90A58" w:rsidRPr="0062079A">
        <w:rPr>
          <w:rFonts w:ascii="Arial" w:hAnsi="Arial" w:cs="Arial"/>
          <w:sz w:val="22"/>
          <w:szCs w:val="22"/>
        </w:rPr>
        <w:t xml:space="preserve">adquirente é considerado o único responsável nas seguintes situações: </w:t>
      </w:r>
    </w:p>
    <w:p w:rsidR="00F90A58" w:rsidRPr="0062079A" w:rsidRDefault="00F90A58" w:rsidP="00351E8D">
      <w:pPr>
        <w:pStyle w:val="PargrafodaLista"/>
        <w:numPr>
          <w:ilvl w:val="0"/>
          <w:numId w:val="15"/>
        </w:numPr>
        <w:ind w:right="134"/>
        <w:rPr>
          <w:rFonts w:ascii="Arial" w:hAnsi="Arial" w:cs="Arial"/>
          <w:sz w:val="22"/>
          <w:szCs w:val="22"/>
        </w:rPr>
      </w:pPr>
      <w:r w:rsidRPr="0062079A">
        <w:rPr>
          <w:rFonts w:ascii="Arial" w:hAnsi="Arial" w:cs="Arial"/>
          <w:sz w:val="22"/>
          <w:szCs w:val="22"/>
        </w:rPr>
        <w:lastRenderedPageBreak/>
        <w:t xml:space="preserve">Pela reparação e indeminização de todos os prejuízos ou danos, causados a terceiros ou ao </w:t>
      </w:r>
      <w:r w:rsidR="00351E8D" w:rsidRPr="0062079A">
        <w:rPr>
          <w:rFonts w:ascii="Arial" w:hAnsi="Arial" w:cs="Arial"/>
          <w:sz w:val="22"/>
          <w:szCs w:val="22"/>
        </w:rPr>
        <w:t>Órgão</w:t>
      </w:r>
      <w:r w:rsidRPr="0062079A">
        <w:rPr>
          <w:rFonts w:ascii="Arial" w:hAnsi="Arial" w:cs="Arial"/>
          <w:sz w:val="22"/>
          <w:szCs w:val="22"/>
        </w:rPr>
        <w:t xml:space="preserve"> Gestor por motivos que lhe sejam imputáveis;</w:t>
      </w:r>
    </w:p>
    <w:p w:rsidR="00F90A58" w:rsidRPr="00351E8D" w:rsidRDefault="00F90A58" w:rsidP="00351E8D">
      <w:pPr>
        <w:pStyle w:val="PargrafodaLista"/>
        <w:numPr>
          <w:ilvl w:val="0"/>
          <w:numId w:val="15"/>
        </w:numPr>
        <w:ind w:right="154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>Pelas indeminizações devidas a terceiros na constituição de servidões provisórias ou da ocupação temporária de prédios particulares necessários à execução dos trabalhos;</w:t>
      </w:r>
    </w:p>
    <w:p w:rsidR="00F90A58" w:rsidRPr="00351E8D" w:rsidRDefault="00F90A58" w:rsidP="00351E8D">
      <w:pPr>
        <w:pStyle w:val="PargrafodaLista"/>
        <w:numPr>
          <w:ilvl w:val="0"/>
          <w:numId w:val="15"/>
        </w:numPr>
        <w:ind w:right="154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>Por todos os prejuízos, causados à área florestal ou a terceiros, incluindo solos e linhas de água, linhas elétricas de telecomunicação ou outras</w:t>
      </w:r>
      <w:r w:rsidR="00465921">
        <w:rPr>
          <w:rFonts w:ascii="Arial" w:hAnsi="Arial" w:cs="Arial"/>
          <w:sz w:val="22"/>
          <w:szCs w:val="22"/>
        </w:rPr>
        <w:t>.</w:t>
      </w:r>
    </w:p>
    <w:p w:rsidR="00F90A58" w:rsidRPr="00F90A58" w:rsidRDefault="0062079A" w:rsidP="00F90A58">
      <w:pPr>
        <w:spacing w:after="43"/>
        <w:ind w:left="532" w:right="38" w:hanging="1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F90A58" w:rsidRPr="00F90A58">
        <w:rPr>
          <w:rFonts w:ascii="Arial" w:hAnsi="Arial" w:cs="Arial"/>
          <w:sz w:val="22"/>
          <w:szCs w:val="22"/>
        </w:rPr>
        <w:t>São da conta do adquirente todas as licenças e encargos legais necessários à execução dos trabalhos.</w:t>
      </w:r>
    </w:p>
    <w:p w:rsidR="00F90A58" w:rsidRPr="00F90A58" w:rsidRDefault="0062079A" w:rsidP="00F90A58">
      <w:pPr>
        <w:spacing w:after="158" w:line="259" w:lineRule="auto"/>
        <w:ind w:left="369" w:right="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F90A58" w:rsidRPr="00F90A58">
        <w:rPr>
          <w:rFonts w:ascii="Arial" w:hAnsi="Arial" w:cs="Arial"/>
          <w:sz w:val="22"/>
          <w:szCs w:val="22"/>
        </w:rPr>
        <w:t>É também da responsabilidade do adquirente:</w:t>
      </w:r>
    </w:p>
    <w:p w:rsidR="00F90A58" w:rsidRPr="00F90A58" w:rsidRDefault="00F90A58" w:rsidP="00465921">
      <w:pPr>
        <w:ind w:left="567" w:right="197" w:hanging="283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a) O cumprimento das disposições legais e regulamentares em vigor sobre segurança, higiene e saúde no trabalho, relativamente a todo o pessoal que executa os trabalhos objeto deste contrato, sendo da sua conta os encargos que daí resultem;</w:t>
      </w:r>
    </w:p>
    <w:p w:rsidR="00F90A58" w:rsidRPr="00F90A58" w:rsidRDefault="00F90A58" w:rsidP="00F90A58">
      <w:pPr>
        <w:ind w:left="456" w:right="38" w:hanging="16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4.</w:t>
      </w:r>
      <w:r w:rsidR="0062079A">
        <w:rPr>
          <w:rFonts w:ascii="Arial" w:hAnsi="Arial" w:cs="Arial"/>
          <w:sz w:val="22"/>
          <w:szCs w:val="22"/>
        </w:rPr>
        <w:t xml:space="preserve"> </w:t>
      </w:r>
      <w:r w:rsidRPr="00F90A58">
        <w:rPr>
          <w:rFonts w:ascii="Arial" w:hAnsi="Arial" w:cs="Arial"/>
          <w:sz w:val="22"/>
          <w:szCs w:val="22"/>
        </w:rPr>
        <w:t xml:space="preserve">Após a assinatura do Ato de adjudicação, quaisquer prejuízos resultantes do furto, deterioração ou sinistro que possam ocorrer nas árvores compradas, correm por conta do adquirente, sem que por isso possa vir a exigir ao </w:t>
      </w:r>
      <w:r w:rsidR="0062079A" w:rsidRPr="00F90A58">
        <w:rPr>
          <w:rFonts w:ascii="Arial" w:hAnsi="Arial" w:cs="Arial"/>
          <w:sz w:val="22"/>
          <w:szCs w:val="22"/>
        </w:rPr>
        <w:t>Órgão</w:t>
      </w:r>
      <w:r w:rsidRPr="00F90A58">
        <w:rPr>
          <w:rFonts w:ascii="Arial" w:hAnsi="Arial" w:cs="Arial"/>
          <w:sz w:val="22"/>
          <w:szCs w:val="22"/>
        </w:rPr>
        <w:t xml:space="preserve"> Gestor indemnização alguma ou redução do preço do material comprado.</w:t>
      </w:r>
    </w:p>
    <w:p w:rsidR="00F90A58" w:rsidRDefault="0062079A" w:rsidP="00AC74C2">
      <w:pPr>
        <w:spacing w:after="120" w:line="362" w:lineRule="auto"/>
        <w:ind w:left="443" w:right="40" w:hanging="15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F90A58" w:rsidRPr="00F90A58">
        <w:rPr>
          <w:rFonts w:ascii="Arial" w:hAnsi="Arial" w:cs="Arial"/>
          <w:sz w:val="22"/>
          <w:szCs w:val="22"/>
        </w:rPr>
        <w:t xml:space="preserve">0 </w:t>
      </w:r>
      <w:proofErr w:type="gramStart"/>
      <w:r w:rsidR="00F90A58" w:rsidRPr="00F90A58">
        <w:rPr>
          <w:rFonts w:ascii="Arial" w:hAnsi="Arial" w:cs="Arial"/>
          <w:sz w:val="22"/>
          <w:szCs w:val="22"/>
        </w:rPr>
        <w:t>adquirente</w:t>
      </w:r>
      <w:proofErr w:type="gramEnd"/>
      <w:r w:rsidR="00F90A58" w:rsidRPr="00F90A58">
        <w:rPr>
          <w:rFonts w:ascii="Arial" w:hAnsi="Arial" w:cs="Arial"/>
          <w:sz w:val="22"/>
          <w:szCs w:val="22"/>
        </w:rPr>
        <w:t xml:space="preserve"> obriga-se a manter os caminhos, incluindo valetas, tal como eles estavam à data do início das operações de exploração, até ao limite máximo de um (1) mês, contado a partir do termo do corte e extração, bem como na eliminação ou trituração </w:t>
      </w:r>
      <w:r w:rsidR="00AD7A33" w:rsidRPr="00F90A58">
        <w:rPr>
          <w:rFonts w:ascii="Arial" w:hAnsi="Arial" w:cs="Arial"/>
          <w:sz w:val="22"/>
          <w:szCs w:val="22"/>
        </w:rPr>
        <w:t>d</w:t>
      </w:r>
      <w:r w:rsidR="00AD7A33">
        <w:rPr>
          <w:rFonts w:ascii="Arial" w:hAnsi="Arial" w:cs="Arial"/>
          <w:sz w:val="22"/>
          <w:szCs w:val="22"/>
        </w:rPr>
        <w:t>o</w:t>
      </w:r>
      <w:r w:rsidR="00AD7A33" w:rsidRPr="00F90A58">
        <w:rPr>
          <w:rFonts w:ascii="Arial" w:hAnsi="Arial" w:cs="Arial"/>
          <w:sz w:val="22"/>
          <w:szCs w:val="22"/>
        </w:rPr>
        <w:t>s sobrantes resultantes</w:t>
      </w:r>
      <w:r w:rsidR="00F90A58" w:rsidRPr="00F90A58">
        <w:rPr>
          <w:rFonts w:ascii="Arial" w:hAnsi="Arial" w:cs="Arial"/>
          <w:sz w:val="22"/>
          <w:szCs w:val="22"/>
        </w:rPr>
        <w:t xml:space="preserve"> do corte. A caução no valor de 5 000,00 € exigida no ato da adjudicação do lote será devolvida após verificação do cumprimento destes critérios.</w:t>
      </w:r>
    </w:p>
    <w:p w:rsidR="00F90A58" w:rsidRPr="00AC74C2" w:rsidRDefault="00F90A58" w:rsidP="0031233F">
      <w:pPr>
        <w:spacing w:after="149" w:line="265" w:lineRule="auto"/>
        <w:ind w:left="130" w:right="14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="00351E8D" w:rsidRPr="00AC74C2">
        <w:rPr>
          <w:rFonts w:ascii="Arial" w:hAnsi="Arial" w:cs="Arial"/>
          <w:b/>
          <w:bCs/>
          <w:sz w:val="22"/>
          <w:szCs w:val="22"/>
        </w:rPr>
        <w:t>9</w:t>
      </w:r>
      <w:r w:rsidRPr="00AC74C2">
        <w:rPr>
          <w:rFonts w:ascii="Arial" w:hAnsi="Arial" w:cs="Arial"/>
          <w:b/>
          <w:bCs/>
          <w:sz w:val="22"/>
          <w:szCs w:val="22"/>
        </w:rPr>
        <w:t>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AC74C2" w:rsidRDefault="00F90A58" w:rsidP="0031233F">
      <w:pPr>
        <w:spacing w:after="329" w:line="265" w:lineRule="auto"/>
        <w:ind w:left="130" w:right="43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Penalidades por incumprimento</w:t>
      </w:r>
    </w:p>
    <w:p w:rsidR="00F90A58" w:rsidRPr="00F90A58" w:rsidRDefault="0062079A" w:rsidP="00AC74C2">
      <w:pPr>
        <w:spacing w:after="0" w:line="360" w:lineRule="auto"/>
        <w:ind w:left="426" w:right="38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F90A58" w:rsidRPr="00F90A58">
        <w:rPr>
          <w:rFonts w:ascii="Arial" w:hAnsi="Arial" w:cs="Arial"/>
          <w:sz w:val="22"/>
          <w:szCs w:val="22"/>
        </w:rPr>
        <w:t xml:space="preserve"> Penalidades por violação dos prazos contratuais:</w:t>
      </w:r>
    </w:p>
    <w:p w:rsidR="00F90A58" w:rsidRPr="00F90A58" w:rsidRDefault="00F90A58" w:rsidP="00AC74C2">
      <w:pPr>
        <w:numPr>
          <w:ilvl w:val="0"/>
          <w:numId w:val="9"/>
        </w:numPr>
        <w:spacing w:after="0" w:line="360" w:lineRule="auto"/>
        <w:ind w:right="139" w:hanging="98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Quando na data de vencimento das prestações, o adquirente não proceder à sua liquidação, constitui-se em mora a partir dessa data, sem prejuízo de não poder levantar o material lenhoso até ao respetivo pagamento, acrescido dos juros e penalizações estabelecidos nesta cláusula.</w:t>
      </w:r>
    </w:p>
    <w:p w:rsidR="00F90A58" w:rsidRPr="00F90A58" w:rsidRDefault="00F90A58" w:rsidP="00AC74C2">
      <w:pPr>
        <w:numPr>
          <w:ilvl w:val="0"/>
          <w:numId w:val="9"/>
        </w:numPr>
        <w:spacing w:after="0" w:line="360" w:lineRule="auto"/>
        <w:ind w:right="139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Para além dos juros de mora, à taxa aplicável às transações comerciais, o adjudicatário pagará, ainda, uma penalidade diária de </w:t>
      </w:r>
      <w:r w:rsidRPr="00837316">
        <w:rPr>
          <w:rFonts w:ascii="Arial" w:hAnsi="Arial" w:cs="Arial"/>
          <w:sz w:val="22"/>
          <w:szCs w:val="22"/>
        </w:rPr>
        <w:t>cinco por mil</w:t>
      </w:r>
      <w:r w:rsidR="00590DCF" w:rsidRPr="00837316">
        <w:rPr>
          <w:rFonts w:ascii="Arial" w:hAnsi="Arial" w:cs="Arial"/>
          <w:color w:val="auto"/>
          <w:sz w:val="22"/>
          <w:szCs w:val="22"/>
        </w:rPr>
        <w:t xml:space="preserve"> (0,5%)</w:t>
      </w:r>
      <w:r w:rsidRPr="00837316">
        <w:rPr>
          <w:rFonts w:ascii="Arial" w:hAnsi="Arial" w:cs="Arial"/>
          <w:color w:val="auto"/>
          <w:sz w:val="22"/>
          <w:szCs w:val="22"/>
        </w:rPr>
        <w:t>,</w:t>
      </w:r>
      <w:r w:rsidRPr="00837316">
        <w:rPr>
          <w:rFonts w:ascii="Arial" w:hAnsi="Arial" w:cs="Arial"/>
          <w:sz w:val="22"/>
          <w:szCs w:val="22"/>
        </w:rPr>
        <w:t xml:space="preserve"> não</w:t>
      </w:r>
      <w:r w:rsidRPr="00F90A58">
        <w:rPr>
          <w:rFonts w:ascii="Arial" w:hAnsi="Arial" w:cs="Arial"/>
          <w:sz w:val="22"/>
          <w:szCs w:val="22"/>
        </w:rPr>
        <w:t xml:space="preserve"> podendo esta, na sua globalidade, vir a exceder 15% do valor de dívida, a que corresponde 30 dias de mora, contados seguidamente da data de vencimento da prestação em causa.</w:t>
      </w:r>
    </w:p>
    <w:p w:rsidR="00F90A58" w:rsidRPr="00F90A58" w:rsidRDefault="00F90A58" w:rsidP="00AC74C2">
      <w:pPr>
        <w:numPr>
          <w:ilvl w:val="0"/>
          <w:numId w:val="9"/>
        </w:numPr>
        <w:spacing w:after="0" w:line="360" w:lineRule="auto"/>
        <w:ind w:right="139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Se o adquirente não concluir os trabalhos de corte e extração do material lenhoso, resultantes da exploração florestal, no prazo contratualmente estabelecido para o efeito, ou </w:t>
      </w:r>
      <w:r w:rsidRPr="00F90A58">
        <w:rPr>
          <w:rFonts w:ascii="Arial" w:hAnsi="Arial" w:cs="Arial"/>
          <w:sz w:val="22"/>
          <w:szCs w:val="22"/>
        </w:rPr>
        <w:lastRenderedPageBreak/>
        <w:t xml:space="preserve">na sua prorrogação, fica sujeito a uma penalização diária de </w:t>
      </w:r>
      <w:r w:rsidR="009F0DB8">
        <w:rPr>
          <w:rFonts w:ascii="Arial" w:hAnsi="Arial" w:cs="Arial"/>
          <w:sz w:val="22"/>
          <w:szCs w:val="22"/>
        </w:rPr>
        <w:t>cinco por mil</w:t>
      </w:r>
      <w:r w:rsidR="00590DCF" w:rsidRPr="00837316">
        <w:rPr>
          <w:rFonts w:ascii="Arial" w:hAnsi="Arial" w:cs="Arial"/>
          <w:sz w:val="22"/>
          <w:szCs w:val="22"/>
        </w:rPr>
        <w:t xml:space="preserve"> </w:t>
      </w:r>
      <w:r w:rsidR="00590DCF" w:rsidRPr="00837316">
        <w:rPr>
          <w:rFonts w:ascii="Arial" w:hAnsi="Arial" w:cs="Arial"/>
          <w:color w:val="auto"/>
          <w:sz w:val="22"/>
          <w:szCs w:val="22"/>
        </w:rPr>
        <w:t>(0,5%),</w:t>
      </w:r>
      <w:r w:rsidR="00590DCF" w:rsidRPr="00837316">
        <w:rPr>
          <w:rFonts w:ascii="Arial" w:hAnsi="Arial" w:cs="Arial"/>
          <w:sz w:val="22"/>
          <w:szCs w:val="22"/>
        </w:rPr>
        <w:t xml:space="preserve"> </w:t>
      </w:r>
      <w:r w:rsidRPr="00837316">
        <w:rPr>
          <w:rFonts w:ascii="Arial" w:hAnsi="Arial" w:cs="Arial"/>
          <w:sz w:val="22"/>
          <w:szCs w:val="22"/>
        </w:rPr>
        <w:t>do</w:t>
      </w:r>
      <w:r w:rsidRPr="00F90A58">
        <w:rPr>
          <w:rFonts w:ascii="Arial" w:hAnsi="Arial" w:cs="Arial"/>
          <w:sz w:val="22"/>
          <w:szCs w:val="22"/>
        </w:rPr>
        <w:t xml:space="preserve"> valor da adjudicação, que poderá atingir 15% do valor total.</w:t>
      </w:r>
    </w:p>
    <w:p w:rsidR="00F90A58" w:rsidRPr="00F90A58" w:rsidRDefault="00F90A58" w:rsidP="00AC74C2">
      <w:pPr>
        <w:spacing w:after="0" w:line="360" w:lineRule="auto"/>
        <w:ind w:left="369" w:right="38" w:firstLine="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2. Poderão, ainda, ser aplicadas as seguintes penalidades:</w:t>
      </w:r>
    </w:p>
    <w:p w:rsidR="00F90A58" w:rsidRPr="00F90A58" w:rsidRDefault="00F90A58" w:rsidP="00AC74C2">
      <w:pPr>
        <w:numPr>
          <w:ilvl w:val="0"/>
          <w:numId w:val="10"/>
        </w:numPr>
        <w:spacing w:after="0" w:line="360" w:lineRule="auto"/>
        <w:ind w:right="19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Quando forem cortadas ou danificadas quaisquer árvores que não se encontrem marcadas para corte, cujo abate fosse evitável, o adjudicatário sofrerá uma penalização correspondente ao triplo do valor do material lenhoso em causa, calculado com base no preço obtido para o mesmo lote, ficando o arvoredo pertença do órgão gestor.</w:t>
      </w:r>
    </w:p>
    <w:p w:rsidR="00F90A58" w:rsidRPr="00F90A58" w:rsidRDefault="00F90A58" w:rsidP="00F90A58">
      <w:pPr>
        <w:numPr>
          <w:ilvl w:val="0"/>
          <w:numId w:val="10"/>
        </w:numPr>
        <w:spacing w:after="103"/>
        <w:ind w:right="19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 xml:space="preserve">O não </w:t>
      </w:r>
      <w:proofErr w:type="gramStart"/>
      <w:r w:rsidRPr="00F90A58">
        <w:rPr>
          <w:rFonts w:ascii="Arial" w:hAnsi="Arial" w:cs="Arial"/>
          <w:sz w:val="22"/>
          <w:szCs w:val="22"/>
        </w:rPr>
        <w:t>cumprimento</w:t>
      </w:r>
      <w:proofErr w:type="gramEnd"/>
      <w:r w:rsidRPr="00F90A58">
        <w:rPr>
          <w:rFonts w:ascii="Arial" w:hAnsi="Arial" w:cs="Arial"/>
          <w:sz w:val="22"/>
          <w:szCs w:val="22"/>
        </w:rPr>
        <w:t xml:space="preserve"> do previsto no n.</w:t>
      </w:r>
      <w:r w:rsidR="00590DCF">
        <w:rPr>
          <w:rFonts w:ascii="Arial" w:hAnsi="Arial" w:cs="Arial"/>
          <w:sz w:val="22"/>
          <w:szCs w:val="22"/>
        </w:rPr>
        <w:t>º</w:t>
      </w:r>
      <w:r w:rsidRPr="00F90A5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90A58">
        <w:rPr>
          <w:rFonts w:ascii="Arial" w:hAnsi="Arial" w:cs="Arial"/>
          <w:sz w:val="22"/>
          <w:szCs w:val="22"/>
        </w:rPr>
        <w:t>3 da cláusula 2.</w:t>
      </w:r>
      <w:r w:rsidRPr="00F90A58">
        <w:rPr>
          <w:rFonts w:ascii="Arial" w:hAnsi="Arial" w:cs="Arial"/>
          <w:sz w:val="22"/>
          <w:szCs w:val="22"/>
          <w:vertAlign w:val="superscript"/>
        </w:rPr>
        <w:t xml:space="preserve">a </w:t>
      </w:r>
      <w:r w:rsidRPr="00F90A58">
        <w:rPr>
          <w:rFonts w:ascii="Arial" w:hAnsi="Arial" w:cs="Arial"/>
          <w:sz w:val="22"/>
          <w:szCs w:val="22"/>
        </w:rPr>
        <w:t>e</w:t>
      </w:r>
      <w:r w:rsidR="00590DCF">
        <w:rPr>
          <w:rFonts w:ascii="Arial" w:hAnsi="Arial" w:cs="Arial"/>
          <w:sz w:val="22"/>
          <w:szCs w:val="22"/>
        </w:rPr>
        <w:t>/</w:t>
      </w:r>
      <w:r w:rsidRPr="00F90A58">
        <w:rPr>
          <w:rFonts w:ascii="Arial" w:hAnsi="Arial" w:cs="Arial"/>
          <w:sz w:val="22"/>
          <w:szCs w:val="22"/>
        </w:rPr>
        <w:t>ou do n.</w:t>
      </w:r>
      <w:r w:rsidR="00590DCF">
        <w:rPr>
          <w:rFonts w:ascii="Arial" w:hAnsi="Arial" w:cs="Arial"/>
          <w:sz w:val="22"/>
          <w:szCs w:val="22"/>
        </w:rPr>
        <w:t>º</w:t>
      </w:r>
      <w:r w:rsidRPr="00F90A5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90A58">
        <w:rPr>
          <w:rFonts w:ascii="Arial" w:hAnsi="Arial" w:cs="Arial"/>
          <w:sz w:val="22"/>
          <w:szCs w:val="22"/>
        </w:rPr>
        <w:t xml:space="preserve">5 da </w:t>
      </w:r>
      <w:r w:rsidRPr="00837316">
        <w:rPr>
          <w:rFonts w:ascii="Arial" w:hAnsi="Arial" w:cs="Arial"/>
          <w:color w:val="auto"/>
          <w:sz w:val="22"/>
          <w:szCs w:val="22"/>
        </w:rPr>
        <w:t xml:space="preserve">cláusula </w:t>
      </w:r>
      <w:r w:rsidR="00590DCF" w:rsidRPr="00837316">
        <w:rPr>
          <w:rFonts w:ascii="Arial" w:hAnsi="Arial" w:cs="Arial"/>
          <w:color w:val="auto"/>
          <w:sz w:val="22"/>
          <w:szCs w:val="22"/>
        </w:rPr>
        <w:t>8.ª</w:t>
      </w:r>
      <w:r w:rsidRPr="00837316">
        <w:rPr>
          <w:rFonts w:ascii="Arial" w:hAnsi="Arial" w:cs="Arial"/>
          <w:color w:val="auto"/>
          <w:sz w:val="22"/>
          <w:szCs w:val="22"/>
        </w:rPr>
        <w:t>,</w:t>
      </w:r>
      <w:r w:rsidRPr="00F90A58">
        <w:rPr>
          <w:rFonts w:ascii="Arial" w:hAnsi="Arial" w:cs="Arial"/>
          <w:sz w:val="22"/>
          <w:szCs w:val="22"/>
        </w:rPr>
        <w:t xml:space="preserve"> determina a aplicação de uma penalidade de </w:t>
      </w:r>
      <w:r w:rsidRPr="00837316">
        <w:rPr>
          <w:rFonts w:ascii="Arial" w:hAnsi="Arial" w:cs="Arial"/>
          <w:sz w:val="22"/>
          <w:szCs w:val="22"/>
        </w:rPr>
        <w:t>4%</w:t>
      </w:r>
      <w:r w:rsidRPr="00F90A58">
        <w:rPr>
          <w:rFonts w:ascii="Arial" w:hAnsi="Arial" w:cs="Arial"/>
          <w:sz w:val="22"/>
          <w:szCs w:val="22"/>
        </w:rPr>
        <w:t xml:space="preserve"> do valor do lote que poderá acumular com o cheque caução previsto no n</w:t>
      </w:r>
      <w:r w:rsidR="00590DCF">
        <w:rPr>
          <w:rFonts w:ascii="Arial" w:hAnsi="Arial" w:cs="Arial"/>
          <w:sz w:val="22"/>
          <w:szCs w:val="22"/>
          <w:vertAlign w:val="superscript"/>
        </w:rPr>
        <w:t>º</w:t>
      </w:r>
      <w:r w:rsidRPr="00F90A58">
        <w:rPr>
          <w:rFonts w:ascii="Arial" w:hAnsi="Arial" w:cs="Arial"/>
          <w:sz w:val="22"/>
          <w:szCs w:val="22"/>
        </w:rPr>
        <w:t xml:space="preserve">5 da </w:t>
      </w:r>
      <w:r w:rsidRPr="00837316">
        <w:rPr>
          <w:rFonts w:ascii="Arial" w:hAnsi="Arial" w:cs="Arial"/>
          <w:color w:val="auto"/>
          <w:sz w:val="22"/>
          <w:szCs w:val="22"/>
        </w:rPr>
        <w:t xml:space="preserve">cláusula </w:t>
      </w:r>
      <w:r w:rsidR="00590DCF" w:rsidRPr="00837316">
        <w:rPr>
          <w:rFonts w:ascii="Arial" w:hAnsi="Arial" w:cs="Arial"/>
          <w:color w:val="auto"/>
          <w:sz w:val="22"/>
          <w:szCs w:val="22"/>
        </w:rPr>
        <w:t>8.ª.</w:t>
      </w:r>
    </w:p>
    <w:p w:rsidR="00F90A58" w:rsidRPr="00F90A58" w:rsidRDefault="00F90A58" w:rsidP="00F90A58">
      <w:pPr>
        <w:spacing w:after="644"/>
        <w:ind w:left="446" w:right="38" w:firstLine="5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3. As penalidades previstas nos n.</w:t>
      </w:r>
      <w:r w:rsidRPr="00F90A58">
        <w:rPr>
          <w:rFonts w:ascii="Arial" w:hAnsi="Arial" w:cs="Arial"/>
          <w:sz w:val="22"/>
          <w:szCs w:val="22"/>
          <w:vertAlign w:val="superscript"/>
        </w:rPr>
        <w:t>0</w:t>
      </w:r>
      <w:r w:rsidRPr="00F90A58">
        <w:rPr>
          <w:rFonts w:ascii="Arial" w:hAnsi="Arial" w:cs="Arial"/>
          <w:sz w:val="22"/>
          <w:szCs w:val="22"/>
        </w:rPr>
        <w:t>s 1 e 2 da presente cláusula serão pagas no prazo de dez (10) dias, a contar da respetiva notificação para o efeito.</w:t>
      </w:r>
    </w:p>
    <w:p w:rsidR="00F90A58" w:rsidRPr="00AC74C2" w:rsidRDefault="00F90A58" w:rsidP="0031233F">
      <w:pPr>
        <w:spacing w:after="137" w:line="265" w:lineRule="auto"/>
        <w:ind w:left="130" w:right="250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Cláusula I</w:t>
      </w:r>
      <w:r w:rsidR="00351E8D" w:rsidRPr="00AC74C2">
        <w:rPr>
          <w:rFonts w:ascii="Arial" w:hAnsi="Arial" w:cs="Arial"/>
          <w:b/>
          <w:bCs/>
          <w:sz w:val="22"/>
          <w:szCs w:val="22"/>
        </w:rPr>
        <w:t>0</w:t>
      </w:r>
      <w:r w:rsidRPr="00AC74C2">
        <w:rPr>
          <w:rFonts w:ascii="Arial" w:hAnsi="Arial" w:cs="Arial"/>
          <w:b/>
          <w:bCs/>
          <w:sz w:val="22"/>
          <w:szCs w:val="22"/>
        </w:rPr>
        <w:t>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F90A58" w:rsidRDefault="00F90A58" w:rsidP="0031233F">
      <w:pPr>
        <w:spacing w:after="395" w:line="265" w:lineRule="auto"/>
        <w:ind w:left="130" w:right="278" w:hanging="10"/>
        <w:jc w:val="center"/>
        <w:rPr>
          <w:rFonts w:ascii="Arial" w:hAnsi="Arial" w:cs="Arial"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Resolução do contrato</w:t>
      </w:r>
    </w:p>
    <w:p w:rsidR="00F90A58" w:rsidRPr="00F90A58" w:rsidRDefault="00F90A58" w:rsidP="00F90A58">
      <w:pPr>
        <w:numPr>
          <w:ilvl w:val="1"/>
          <w:numId w:val="11"/>
        </w:numPr>
        <w:spacing w:after="75" w:line="399" w:lineRule="auto"/>
        <w:ind w:right="113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O incumprimento culposo das condições e prazos estabelecidos no presente contrato por parte do adjudicatário</w:t>
      </w:r>
      <w:proofErr w:type="gramStart"/>
      <w:r w:rsidRPr="00F90A58">
        <w:rPr>
          <w:rFonts w:ascii="Arial" w:hAnsi="Arial" w:cs="Arial"/>
          <w:sz w:val="22"/>
          <w:szCs w:val="22"/>
        </w:rPr>
        <w:t>,</w:t>
      </w:r>
      <w:proofErr w:type="gramEnd"/>
      <w:r w:rsidRPr="00F90A58">
        <w:rPr>
          <w:rFonts w:ascii="Arial" w:hAnsi="Arial" w:cs="Arial"/>
          <w:sz w:val="22"/>
          <w:szCs w:val="22"/>
        </w:rPr>
        <w:t xml:space="preserve"> dá ao adjudicante a faculdade de resolver o contrato, com justa causa, perdendo aquele tudo o que já tiver prestado e não podendo retirar qualquer material lenhoso que, eventualmente, já tenha cortado.</w:t>
      </w:r>
    </w:p>
    <w:p w:rsidR="00F90A58" w:rsidRPr="00F90A58" w:rsidRDefault="00F90A58" w:rsidP="00F90A58">
      <w:pPr>
        <w:numPr>
          <w:ilvl w:val="1"/>
          <w:numId w:val="11"/>
        </w:numPr>
        <w:spacing w:after="492"/>
        <w:ind w:right="113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A resolução será efetuada através de carta registada com aviso de receção, expedida para o domicílio contratual constante do auto de adjudicação, e terá efeitos imediatos.</w:t>
      </w:r>
    </w:p>
    <w:p w:rsidR="00F90A58" w:rsidRPr="00AC74C2" w:rsidRDefault="00F90A58" w:rsidP="0031233F">
      <w:pPr>
        <w:spacing w:after="141" w:line="265" w:lineRule="auto"/>
        <w:ind w:left="130" w:right="67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Cláusula 1</w:t>
      </w:r>
      <w:r w:rsidR="00351E8D" w:rsidRPr="00AC74C2">
        <w:rPr>
          <w:rFonts w:ascii="Arial" w:hAnsi="Arial" w:cs="Arial"/>
          <w:b/>
          <w:bCs/>
          <w:sz w:val="22"/>
          <w:szCs w:val="22"/>
        </w:rPr>
        <w:t>1</w:t>
      </w:r>
      <w:r w:rsidRPr="00AC74C2">
        <w:rPr>
          <w:rFonts w:ascii="Arial" w:hAnsi="Arial" w:cs="Arial"/>
          <w:b/>
          <w:bCs/>
          <w:sz w:val="22"/>
          <w:szCs w:val="22"/>
        </w:rPr>
        <w:t>.</w:t>
      </w:r>
      <w:r w:rsidRPr="00AC74C2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</w:p>
    <w:p w:rsidR="00F90A58" w:rsidRPr="00AC74C2" w:rsidRDefault="00F90A58" w:rsidP="0031233F">
      <w:pPr>
        <w:spacing w:after="373" w:line="265" w:lineRule="auto"/>
        <w:ind w:left="130" w:right="86" w:hanging="10"/>
        <w:jc w:val="center"/>
        <w:rPr>
          <w:rFonts w:ascii="Arial" w:hAnsi="Arial" w:cs="Arial"/>
          <w:b/>
          <w:bCs/>
          <w:sz w:val="22"/>
          <w:szCs w:val="22"/>
        </w:rPr>
      </w:pPr>
      <w:r w:rsidRPr="00AC74C2">
        <w:rPr>
          <w:rFonts w:ascii="Arial" w:hAnsi="Arial" w:cs="Arial"/>
          <w:b/>
          <w:bCs/>
          <w:sz w:val="22"/>
          <w:szCs w:val="22"/>
        </w:rPr>
        <w:t>Casos omissos</w:t>
      </w:r>
    </w:p>
    <w:p w:rsidR="00F90A58" w:rsidRPr="00F90A58" w:rsidRDefault="00F90A58" w:rsidP="00F90A58">
      <w:pPr>
        <w:spacing w:after="451"/>
        <w:ind w:left="163" w:right="38" w:firstLine="0"/>
        <w:rPr>
          <w:rFonts w:ascii="Arial" w:hAnsi="Arial" w:cs="Arial"/>
          <w:sz w:val="22"/>
          <w:szCs w:val="22"/>
        </w:rPr>
      </w:pPr>
      <w:r w:rsidRPr="00F90A58">
        <w:rPr>
          <w:rFonts w:ascii="Arial" w:hAnsi="Arial" w:cs="Arial"/>
          <w:sz w:val="22"/>
          <w:szCs w:val="22"/>
        </w:rPr>
        <w:t>Os casos omissos serão regulados pelas normas do código civil que se mostrem aplicáveis.</w:t>
      </w:r>
    </w:p>
    <w:p w:rsidR="00F90A58" w:rsidRPr="00F90A58" w:rsidRDefault="00F90A58" w:rsidP="00837316">
      <w:pPr>
        <w:spacing w:after="3256" w:line="334" w:lineRule="auto"/>
        <w:ind w:left="0" w:right="115" w:firstLine="0"/>
        <w:rPr>
          <w:rFonts w:ascii="Arial" w:hAnsi="Arial" w:cs="Arial"/>
          <w:sz w:val="22"/>
          <w:szCs w:val="22"/>
        </w:rPr>
      </w:pPr>
    </w:p>
    <w:p w:rsidR="00F90A58" w:rsidRPr="00AC74C2" w:rsidRDefault="00F90A58" w:rsidP="0031233F">
      <w:pPr>
        <w:pStyle w:val="Ttulo2"/>
        <w:jc w:val="center"/>
        <w:rPr>
          <w:rFonts w:ascii="Arial" w:hAnsi="Arial" w:cs="Arial"/>
          <w:b/>
          <w:bCs/>
        </w:rPr>
      </w:pPr>
      <w:r w:rsidRPr="00AC74C2">
        <w:rPr>
          <w:rFonts w:ascii="Arial" w:hAnsi="Arial" w:cs="Arial"/>
          <w:b/>
          <w:bCs/>
        </w:rPr>
        <w:lastRenderedPageBreak/>
        <w:t>Documentos de Habilitação à Hasta Pública</w:t>
      </w:r>
    </w:p>
    <w:p w:rsidR="00351E8D" w:rsidRPr="00351E8D" w:rsidRDefault="00F90A58" w:rsidP="00AC74C2">
      <w:pPr>
        <w:pStyle w:val="PargrafodaLista"/>
        <w:numPr>
          <w:ilvl w:val="0"/>
          <w:numId w:val="17"/>
        </w:numPr>
        <w:spacing w:after="1" w:line="360" w:lineRule="auto"/>
        <w:ind w:right="38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 xml:space="preserve">Declaração de Início de Atividade, para empresários em nome individual, ou Certidão de Registo Comercial, para pessoas coletivas, devidamente atualizados; </w:t>
      </w:r>
    </w:p>
    <w:p w:rsidR="00F90A58" w:rsidRPr="00351E8D" w:rsidRDefault="00F90A58" w:rsidP="00AC74C2">
      <w:pPr>
        <w:pStyle w:val="PargrafodaLista"/>
        <w:numPr>
          <w:ilvl w:val="0"/>
          <w:numId w:val="17"/>
        </w:numPr>
        <w:spacing w:after="1" w:line="360" w:lineRule="auto"/>
        <w:ind w:right="38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>Certificado de registo criminal para empresários em nome individual;</w:t>
      </w:r>
    </w:p>
    <w:p w:rsidR="00F90A58" w:rsidRPr="00351E8D" w:rsidRDefault="00F90A58" w:rsidP="00AC74C2">
      <w:pPr>
        <w:pStyle w:val="PargrafodaLista"/>
        <w:numPr>
          <w:ilvl w:val="0"/>
          <w:numId w:val="17"/>
        </w:numPr>
        <w:spacing w:after="160" w:line="360" w:lineRule="auto"/>
        <w:ind w:left="714" w:right="40" w:hanging="357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>Número de Operador Económico ou documento comprovativo de se encontrar inscrito na Direção Geral e Veterinária (DGAV) como operador económico, no âmbito do Decreto — Lei n.</w:t>
      </w:r>
      <w:r w:rsidRPr="00351E8D">
        <w:rPr>
          <w:rFonts w:ascii="Arial" w:hAnsi="Arial" w:cs="Arial"/>
          <w:sz w:val="22"/>
          <w:szCs w:val="22"/>
          <w:vertAlign w:val="superscript"/>
        </w:rPr>
        <w:t xml:space="preserve">0 </w:t>
      </w:r>
      <w:r w:rsidRPr="00351E8D">
        <w:rPr>
          <w:rFonts w:ascii="Arial" w:hAnsi="Arial" w:cs="Arial"/>
          <w:sz w:val="22"/>
          <w:szCs w:val="22"/>
        </w:rPr>
        <w:t xml:space="preserve">95/2011, de 8 de agosto, que estabelece medidas extraordinárias de proteção fitossanitária indispensáveis ao controlo do </w:t>
      </w:r>
      <w:proofErr w:type="spellStart"/>
      <w:r w:rsidRPr="00351E8D">
        <w:rPr>
          <w:rFonts w:ascii="Arial" w:hAnsi="Arial" w:cs="Arial"/>
          <w:sz w:val="22"/>
          <w:szCs w:val="22"/>
        </w:rPr>
        <w:t>Nemátodo</w:t>
      </w:r>
      <w:proofErr w:type="spellEnd"/>
      <w:r w:rsidRPr="00351E8D">
        <w:rPr>
          <w:rFonts w:ascii="Arial" w:hAnsi="Arial" w:cs="Arial"/>
          <w:sz w:val="22"/>
          <w:szCs w:val="22"/>
        </w:rPr>
        <w:t xml:space="preserve"> da madeira do pinheiro, com redação conferida pela declaração de retificação n. </w:t>
      </w:r>
      <w:r w:rsidRPr="00351E8D">
        <w:rPr>
          <w:rFonts w:ascii="Arial" w:hAnsi="Arial" w:cs="Arial"/>
          <w:sz w:val="22"/>
          <w:szCs w:val="22"/>
          <w:vertAlign w:val="superscript"/>
        </w:rPr>
        <w:t>0</w:t>
      </w:r>
      <w:r w:rsidRPr="00351E8D">
        <w:rPr>
          <w:rFonts w:ascii="Arial" w:hAnsi="Arial" w:cs="Arial"/>
          <w:sz w:val="22"/>
          <w:szCs w:val="22"/>
        </w:rPr>
        <w:t>30 — A/2011 de 7 de outubro, na redação atual;</w:t>
      </w:r>
    </w:p>
    <w:p w:rsidR="00F90A58" w:rsidRPr="00351E8D" w:rsidRDefault="00F90A58" w:rsidP="00AC74C2">
      <w:pPr>
        <w:pStyle w:val="PargrafodaLista"/>
        <w:numPr>
          <w:ilvl w:val="0"/>
          <w:numId w:val="17"/>
        </w:numPr>
        <w:spacing w:line="360" w:lineRule="auto"/>
        <w:ind w:right="38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>Documento comprovativo de situação regularizada relativamente a contribuições para a Segurança Social;</w:t>
      </w:r>
    </w:p>
    <w:p w:rsidR="00F90A58" w:rsidRPr="00351E8D" w:rsidRDefault="00F90A58" w:rsidP="00AC74C2">
      <w:pPr>
        <w:pStyle w:val="PargrafodaLista"/>
        <w:numPr>
          <w:ilvl w:val="0"/>
          <w:numId w:val="17"/>
        </w:numPr>
        <w:spacing w:line="360" w:lineRule="auto"/>
        <w:ind w:right="38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 xml:space="preserve">Documento de registo de operador, no Sistema de Registo Inicial de Operador, do ICNF, no âmbito do, Decreto-Lei n. </w:t>
      </w:r>
      <w:r w:rsidRPr="00351E8D">
        <w:rPr>
          <w:rFonts w:ascii="Arial" w:hAnsi="Arial" w:cs="Arial"/>
          <w:sz w:val="22"/>
          <w:szCs w:val="22"/>
          <w:vertAlign w:val="superscript"/>
        </w:rPr>
        <w:t>0</w:t>
      </w:r>
      <w:r w:rsidRPr="00351E8D">
        <w:rPr>
          <w:rFonts w:ascii="Arial" w:hAnsi="Arial" w:cs="Arial"/>
          <w:sz w:val="22"/>
          <w:szCs w:val="22"/>
        </w:rPr>
        <w:t xml:space="preserve">76/2013 </w:t>
      </w:r>
      <w:proofErr w:type="gramStart"/>
      <w:r w:rsidRPr="00351E8D">
        <w:rPr>
          <w:rFonts w:ascii="Arial" w:hAnsi="Arial" w:cs="Arial"/>
          <w:sz w:val="22"/>
          <w:szCs w:val="22"/>
        </w:rPr>
        <w:t>de</w:t>
      </w:r>
      <w:proofErr w:type="gramEnd"/>
      <w:r w:rsidRPr="00351E8D">
        <w:rPr>
          <w:rFonts w:ascii="Arial" w:hAnsi="Arial" w:cs="Arial"/>
          <w:sz w:val="22"/>
          <w:szCs w:val="22"/>
        </w:rPr>
        <w:t xml:space="preserve"> 5 de junho que procede à transposição do Regulamento (EU) n. </w:t>
      </w:r>
      <w:r w:rsidRPr="00351E8D">
        <w:rPr>
          <w:rFonts w:ascii="Arial" w:hAnsi="Arial" w:cs="Arial"/>
          <w:sz w:val="22"/>
          <w:szCs w:val="22"/>
          <w:vertAlign w:val="superscript"/>
        </w:rPr>
        <w:t>0</w:t>
      </w:r>
      <w:r w:rsidRPr="00351E8D">
        <w:rPr>
          <w:rFonts w:ascii="Arial" w:hAnsi="Arial" w:cs="Arial"/>
          <w:sz w:val="22"/>
          <w:szCs w:val="22"/>
        </w:rPr>
        <w:t xml:space="preserve">995/2010 </w:t>
      </w:r>
      <w:proofErr w:type="gramStart"/>
      <w:r w:rsidRPr="00351E8D">
        <w:rPr>
          <w:rFonts w:ascii="Arial" w:hAnsi="Arial" w:cs="Arial"/>
          <w:sz w:val="22"/>
          <w:szCs w:val="22"/>
        </w:rPr>
        <w:t>do</w:t>
      </w:r>
      <w:proofErr w:type="gramEnd"/>
      <w:r w:rsidRPr="00351E8D">
        <w:rPr>
          <w:rFonts w:ascii="Arial" w:hAnsi="Arial" w:cs="Arial"/>
          <w:sz w:val="22"/>
          <w:szCs w:val="22"/>
        </w:rPr>
        <w:t xml:space="preserve"> Parlamento Europeu e do Conselho, de 20 de outubro de 2010, que fixa as obrigações dos operadores que colocam no mercado madeira e produtos de madeira (RIO);</w:t>
      </w:r>
    </w:p>
    <w:p w:rsidR="00F90A58" w:rsidRPr="00351E8D" w:rsidRDefault="00F90A58" w:rsidP="00AC74C2">
      <w:pPr>
        <w:pStyle w:val="PargrafodaLista"/>
        <w:numPr>
          <w:ilvl w:val="0"/>
          <w:numId w:val="17"/>
        </w:numPr>
        <w:spacing w:after="4596" w:line="360" w:lineRule="auto"/>
        <w:ind w:right="38"/>
        <w:rPr>
          <w:rFonts w:ascii="Arial" w:hAnsi="Arial" w:cs="Arial"/>
          <w:sz w:val="22"/>
          <w:szCs w:val="22"/>
        </w:rPr>
      </w:pPr>
      <w:r w:rsidRPr="00351E8D">
        <w:rPr>
          <w:rFonts w:ascii="Arial" w:hAnsi="Arial" w:cs="Arial"/>
          <w:sz w:val="22"/>
          <w:szCs w:val="22"/>
        </w:rPr>
        <w:t xml:space="preserve">Documento </w:t>
      </w:r>
      <w:r w:rsidR="00351E8D" w:rsidRPr="00351E8D">
        <w:rPr>
          <w:rFonts w:ascii="Arial" w:hAnsi="Arial" w:cs="Arial"/>
          <w:sz w:val="22"/>
          <w:szCs w:val="22"/>
        </w:rPr>
        <w:t>comprovativo</w:t>
      </w:r>
      <w:r w:rsidRPr="00351E8D">
        <w:rPr>
          <w:rFonts w:ascii="Arial" w:hAnsi="Arial" w:cs="Arial"/>
          <w:sz w:val="22"/>
          <w:szCs w:val="22"/>
        </w:rPr>
        <w:t xml:space="preserve"> de situação regularizada </w:t>
      </w:r>
      <w:r w:rsidR="007864C7">
        <w:rPr>
          <w:rFonts w:ascii="Arial" w:hAnsi="Arial" w:cs="Arial"/>
          <w:sz w:val="22"/>
          <w:szCs w:val="22"/>
        </w:rPr>
        <w:t>junto da Autoridade Tributária.</w:t>
      </w:r>
    </w:p>
    <w:sectPr w:rsidR="00F90A58" w:rsidRPr="00351E8D" w:rsidSect="00AC74C2"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73B" w:rsidRDefault="0051073B" w:rsidP="00AC74C2">
      <w:pPr>
        <w:spacing w:after="0" w:line="240" w:lineRule="auto"/>
      </w:pPr>
      <w:r>
        <w:separator/>
      </w:r>
    </w:p>
  </w:endnote>
  <w:endnote w:type="continuationSeparator" w:id="0">
    <w:p w:rsidR="0051073B" w:rsidRDefault="0051073B" w:rsidP="00AC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C2" w:rsidRDefault="00AC74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73B" w:rsidRDefault="0051073B" w:rsidP="00AC74C2">
      <w:pPr>
        <w:spacing w:after="0" w:line="240" w:lineRule="auto"/>
      </w:pPr>
      <w:r>
        <w:separator/>
      </w:r>
    </w:p>
  </w:footnote>
  <w:footnote w:type="continuationSeparator" w:id="0">
    <w:p w:rsidR="0051073B" w:rsidRDefault="0051073B" w:rsidP="00AC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0EB3"/>
    <w:multiLevelType w:val="hybridMultilevel"/>
    <w:tmpl w:val="09DEC8E2"/>
    <w:lvl w:ilvl="0" w:tplc="8A64A12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8" w:hanging="360"/>
      </w:pPr>
    </w:lvl>
    <w:lvl w:ilvl="2" w:tplc="0816001B" w:tentative="1">
      <w:start w:val="1"/>
      <w:numFmt w:val="lowerRoman"/>
      <w:lvlText w:val="%3."/>
      <w:lvlJc w:val="right"/>
      <w:pPr>
        <w:ind w:left="1978" w:hanging="180"/>
      </w:pPr>
    </w:lvl>
    <w:lvl w:ilvl="3" w:tplc="0816000F" w:tentative="1">
      <w:start w:val="1"/>
      <w:numFmt w:val="decimal"/>
      <w:lvlText w:val="%4."/>
      <w:lvlJc w:val="left"/>
      <w:pPr>
        <w:ind w:left="2698" w:hanging="360"/>
      </w:pPr>
    </w:lvl>
    <w:lvl w:ilvl="4" w:tplc="08160019" w:tentative="1">
      <w:start w:val="1"/>
      <w:numFmt w:val="lowerLetter"/>
      <w:lvlText w:val="%5."/>
      <w:lvlJc w:val="left"/>
      <w:pPr>
        <w:ind w:left="3418" w:hanging="360"/>
      </w:pPr>
    </w:lvl>
    <w:lvl w:ilvl="5" w:tplc="0816001B" w:tentative="1">
      <w:start w:val="1"/>
      <w:numFmt w:val="lowerRoman"/>
      <w:lvlText w:val="%6."/>
      <w:lvlJc w:val="right"/>
      <w:pPr>
        <w:ind w:left="4138" w:hanging="180"/>
      </w:pPr>
    </w:lvl>
    <w:lvl w:ilvl="6" w:tplc="0816000F" w:tentative="1">
      <w:start w:val="1"/>
      <w:numFmt w:val="decimal"/>
      <w:lvlText w:val="%7."/>
      <w:lvlJc w:val="left"/>
      <w:pPr>
        <w:ind w:left="4858" w:hanging="360"/>
      </w:pPr>
    </w:lvl>
    <w:lvl w:ilvl="7" w:tplc="08160019" w:tentative="1">
      <w:start w:val="1"/>
      <w:numFmt w:val="lowerLetter"/>
      <w:lvlText w:val="%8."/>
      <w:lvlJc w:val="left"/>
      <w:pPr>
        <w:ind w:left="5578" w:hanging="360"/>
      </w:pPr>
    </w:lvl>
    <w:lvl w:ilvl="8" w:tplc="0816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>
    <w:nsid w:val="0F1F3D93"/>
    <w:multiLevelType w:val="hybridMultilevel"/>
    <w:tmpl w:val="E24E48E2"/>
    <w:lvl w:ilvl="0" w:tplc="0816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>
    <w:nsid w:val="14F22B96"/>
    <w:multiLevelType w:val="hybridMultilevel"/>
    <w:tmpl w:val="C832CB9E"/>
    <w:lvl w:ilvl="0" w:tplc="86224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E647B"/>
    <w:multiLevelType w:val="hybridMultilevel"/>
    <w:tmpl w:val="07E404BE"/>
    <w:lvl w:ilvl="0" w:tplc="48FA34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CCA04">
      <w:start w:val="1"/>
      <w:numFmt w:val="decimal"/>
      <w:lvlText w:val="%2.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4A608">
      <w:start w:val="1"/>
      <w:numFmt w:val="lowerRoman"/>
      <w:lvlText w:val="%3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C6230">
      <w:start w:val="1"/>
      <w:numFmt w:val="decimal"/>
      <w:lvlText w:val="%4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8C576">
      <w:start w:val="1"/>
      <w:numFmt w:val="lowerLetter"/>
      <w:lvlText w:val="%5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0B09C">
      <w:start w:val="1"/>
      <w:numFmt w:val="lowerRoman"/>
      <w:lvlText w:val="%6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EC992">
      <w:start w:val="1"/>
      <w:numFmt w:val="decimal"/>
      <w:lvlText w:val="%7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400D8">
      <w:start w:val="1"/>
      <w:numFmt w:val="lowerLetter"/>
      <w:lvlText w:val="%8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D4984E">
      <w:start w:val="1"/>
      <w:numFmt w:val="lowerRoman"/>
      <w:lvlText w:val="%9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AB20B5"/>
    <w:multiLevelType w:val="hybridMultilevel"/>
    <w:tmpl w:val="D472A3F2"/>
    <w:lvl w:ilvl="0" w:tplc="0B2CE084">
      <w:start w:val="1"/>
      <w:numFmt w:val="decimal"/>
      <w:lvlText w:val="%1."/>
      <w:lvlJc w:val="left"/>
      <w:pPr>
        <w:ind w:left="7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EA6C81C">
      <w:start w:val="1"/>
      <w:numFmt w:val="lowerLetter"/>
      <w:lvlText w:val="%2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D2F2BE">
      <w:start w:val="1"/>
      <w:numFmt w:val="lowerRoman"/>
      <w:lvlText w:val="%3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B2CE3E">
      <w:start w:val="1"/>
      <w:numFmt w:val="decimal"/>
      <w:lvlText w:val="%4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5A948C">
      <w:start w:val="1"/>
      <w:numFmt w:val="lowerLetter"/>
      <w:lvlText w:val="%5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124956">
      <w:start w:val="1"/>
      <w:numFmt w:val="lowerRoman"/>
      <w:lvlText w:val="%6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646E94">
      <w:start w:val="1"/>
      <w:numFmt w:val="decimal"/>
      <w:lvlText w:val="%7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B6F410">
      <w:start w:val="1"/>
      <w:numFmt w:val="lowerLetter"/>
      <w:lvlText w:val="%8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683BFA">
      <w:start w:val="1"/>
      <w:numFmt w:val="lowerRoman"/>
      <w:lvlText w:val="%9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BD7D28"/>
    <w:multiLevelType w:val="hybridMultilevel"/>
    <w:tmpl w:val="8090A44E"/>
    <w:lvl w:ilvl="0" w:tplc="D0606C4A">
      <w:start w:val="1"/>
      <w:numFmt w:val="lowerLetter"/>
      <w:lvlText w:val="%1)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C3C46">
      <w:start w:val="1"/>
      <w:numFmt w:val="lowerLetter"/>
      <w:lvlText w:val="%2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C6ABC">
      <w:start w:val="1"/>
      <w:numFmt w:val="lowerRoman"/>
      <w:lvlText w:val="%3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E38AC">
      <w:start w:val="1"/>
      <w:numFmt w:val="decimal"/>
      <w:lvlText w:val="%4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8C6E6">
      <w:start w:val="1"/>
      <w:numFmt w:val="lowerLetter"/>
      <w:lvlText w:val="%5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E6F60">
      <w:start w:val="1"/>
      <w:numFmt w:val="lowerRoman"/>
      <w:lvlText w:val="%6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0015C">
      <w:start w:val="1"/>
      <w:numFmt w:val="decimal"/>
      <w:lvlText w:val="%7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24F32">
      <w:start w:val="1"/>
      <w:numFmt w:val="lowerLetter"/>
      <w:lvlText w:val="%8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03712">
      <w:start w:val="1"/>
      <w:numFmt w:val="lowerRoman"/>
      <w:lvlText w:val="%9"/>
      <w:lvlJc w:val="left"/>
      <w:pPr>
        <w:ind w:left="6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282546"/>
    <w:multiLevelType w:val="hybridMultilevel"/>
    <w:tmpl w:val="255A2F1E"/>
    <w:lvl w:ilvl="0" w:tplc="0E6486BA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66584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E1228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9EC64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44450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4B1F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A464A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0874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E092E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D52AB6"/>
    <w:multiLevelType w:val="hybridMultilevel"/>
    <w:tmpl w:val="7736DCEC"/>
    <w:lvl w:ilvl="0" w:tplc="CDD873A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88EA58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AEB28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495DA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257EC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8C1E2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633CC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48A34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A8094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4617D89"/>
    <w:multiLevelType w:val="hybridMultilevel"/>
    <w:tmpl w:val="85F23F52"/>
    <w:lvl w:ilvl="0" w:tplc="B2F290EC">
      <w:start w:val="1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EE92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0C86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4B29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4E6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0D13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080E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60F9C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CECA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4B3393"/>
    <w:multiLevelType w:val="hybridMultilevel"/>
    <w:tmpl w:val="87D2280A"/>
    <w:lvl w:ilvl="0" w:tplc="90C669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86AEE">
      <w:start w:val="1"/>
      <w:numFmt w:val="lowerLetter"/>
      <w:lvlText w:val="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C40D6">
      <w:start w:val="1"/>
      <w:numFmt w:val="lowerRoman"/>
      <w:lvlText w:val="%3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2E78A">
      <w:start w:val="1"/>
      <w:numFmt w:val="decimal"/>
      <w:lvlText w:val="%4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47558">
      <w:start w:val="1"/>
      <w:numFmt w:val="lowerLetter"/>
      <w:lvlText w:val="%5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EB9E2">
      <w:start w:val="1"/>
      <w:numFmt w:val="lowerRoman"/>
      <w:lvlText w:val="%6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ABD34">
      <w:start w:val="1"/>
      <w:numFmt w:val="decimal"/>
      <w:lvlText w:val="%7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4EF58">
      <w:start w:val="1"/>
      <w:numFmt w:val="lowerLetter"/>
      <w:lvlText w:val="%8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224606">
      <w:start w:val="1"/>
      <w:numFmt w:val="lowerRoman"/>
      <w:lvlText w:val="%9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292F9B"/>
    <w:multiLevelType w:val="hybridMultilevel"/>
    <w:tmpl w:val="FDF6562E"/>
    <w:lvl w:ilvl="0" w:tplc="90E07732">
      <w:start w:val="3"/>
      <w:numFmt w:val="decimal"/>
      <w:lvlText w:val="%1-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8231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8B40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A85E2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673C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4832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0633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5218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EEEC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B00711"/>
    <w:multiLevelType w:val="hybridMultilevel"/>
    <w:tmpl w:val="275A1F0E"/>
    <w:lvl w:ilvl="0" w:tplc="C6E0F63C">
      <w:start w:val="1"/>
      <w:numFmt w:val="decimal"/>
      <w:lvlText w:val="%1-"/>
      <w:lvlJc w:val="left"/>
      <w:pPr>
        <w:ind w:left="41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32" w:hanging="360"/>
      </w:pPr>
    </w:lvl>
    <w:lvl w:ilvl="2" w:tplc="0816001B" w:tentative="1">
      <w:start w:val="1"/>
      <w:numFmt w:val="lowerRoman"/>
      <w:lvlText w:val="%3."/>
      <w:lvlJc w:val="right"/>
      <w:pPr>
        <w:ind w:left="1852" w:hanging="180"/>
      </w:pPr>
    </w:lvl>
    <w:lvl w:ilvl="3" w:tplc="0816000F" w:tentative="1">
      <w:start w:val="1"/>
      <w:numFmt w:val="decimal"/>
      <w:lvlText w:val="%4."/>
      <w:lvlJc w:val="left"/>
      <w:pPr>
        <w:ind w:left="2572" w:hanging="360"/>
      </w:pPr>
    </w:lvl>
    <w:lvl w:ilvl="4" w:tplc="08160019" w:tentative="1">
      <w:start w:val="1"/>
      <w:numFmt w:val="lowerLetter"/>
      <w:lvlText w:val="%5."/>
      <w:lvlJc w:val="left"/>
      <w:pPr>
        <w:ind w:left="3292" w:hanging="360"/>
      </w:pPr>
    </w:lvl>
    <w:lvl w:ilvl="5" w:tplc="0816001B" w:tentative="1">
      <w:start w:val="1"/>
      <w:numFmt w:val="lowerRoman"/>
      <w:lvlText w:val="%6."/>
      <w:lvlJc w:val="right"/>
      <w:pPr>
        <w:ind w:left="4012" w:hanging="180"/>
      </w:pPr>
    </w:lvl>
    <w:lvl w:ilvl="6" w:tplc="0816000F" w:tentative="1">
      <w:start w:val="1"/>
      <w:numFmt w:val="decimal"/>
      <w:lvlText w:val="%7."/>
      <w:lvlJc w:val="left"/>
      <w:pPr>
        <w:ind w:left="4732" w:hanging="360"/>
      </w:pPr>
    </w:lvl>
    <w:lvl w:ilvl="7" w:tplc="08160019" w:tentative="1">
      <w:start w:val="1"/>
      <w:numFmt w:val="lowerLetter"/>
      <w:lvlText w:val="%8."/>
      <w:lvlJc w:val="left"/>
      <w:pPr>
        <w:ind w:left="5452" w:hanging="360"/>
      </w:pPr>
    </w:lvl>
    <w:lvl w:ilvl="8" w:tplc="0816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2">
    <w:nsid w:val="666B51D7"/>
    <w:multiLevelType w:val="hybridMultilevel"/>
    <w:tmpl w:val="79483CCC"/>
    <w:lvl w:ilvl="0" w:tplc="09F0BF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869C06">
      <w:start w:val="1"/>
      <w:numFmt w:val="lowerLetter"/>
      <w:lvlText w:val="%2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06B3C">
      <w:start w:val="1"/>
      <w:numFmt w:val="lowerLetter"/>
      <w:lvlRestart w:val="0"/>
      <w:lvlText w:val="%3)"/>
      <w:lvlJc w:val="left"/>
      <w:pPr>
        <w:ind w:left="7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81222">
      <w:start w:val="1"/>
      <w:numFmt w:val="decimal"/>
      <w:lvlText w:val="%4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B462EA">
      <w:start w:val="1"/>
      <w:numFmt w:val="lowerLetter"/>
      <w:lvlText w:val="%5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CA9754">
      <w:start w:val="1"/>
      <w:numFmt w:val="lowerRoman"/>
      <w:lvlText w:val="%6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38E32E">
      <w:start w:val="1"/>
      <w:numFmt w:val="decimal"/>
      <w:lvlText w:val="%7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264A1E">
      <w:start w:val="1"/>
      <w:numFmt w:val="lowerLetter"/>
      <w:lvlText w:val="%8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5CB16A">
      <w:start w:val="1"/>
      <w:numFmt w:val="lowerRoman"/>
      <w:lvlText w:val="%9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EC047A"/>
    <w:multiLevelType w:val="hybridMultilevel"/>
    <w:tmpl w:val="E2929818"/>
    <w:lvl w:ilvl="0" w:tplc="73ACE9CC">
      <w:start w:val="1"/>
      <w:numFmt w:val="lowerLetter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96E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21B6A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A745C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09B84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41802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CE37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40E3D2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67CAE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0803CB2"/>
    <w:multiLevelType w:val="hybridMultilevel"/>
    <w:tmpl w:val="50E27E24"/>
    <w:lvl w:ilvl="0" w:tplc="AAB45E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3D0A">
      <w:start w:val="1"/>
      <w:numFmt w:val="lowerLetter"/>
      <w:lvlText w:val="%2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E432C">
      <w:start w:val="1"/>
      <w:numFmt w:val="decimal"/>
      <w:lvlRestart w:val="0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A441A">
      <w:start w:val="1"/>
      <w:numFmt w:val="decimal"/>
      <w:lvlText w:val="%4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4455E">
      <w:start w:val="1"/>
      <w:numFmt w:val="lowerLetter"/>
      <w:lvlText w:val="%5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1E6148">
      <w:start w:val="1"/>
      <w:numFmt w:val="lowerRoman"/>
      <w:lvlText w:val="%6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AF018">
      <w:start w:val="1"/>
      <w:numFmt w:val="decimal"/>
      <w:lvlText w:val="%7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22C00">
      <w:start w:val="1"/>
      <w:numFmt w:val="lowerLetter"/>
      <w:lvlText w:val="%8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44A8E">
      <w:start w:val="1"/>
      <w:numFmt w:val="lowerRoman"/>
      <w:lvlText w:val="%9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4454557"/>
    <w:multiLevelType w:val="hybridMultilevel"/>
    <w:tmpl w:val="0B0C1F4C"/>
    <w:lvl w:ilvl="0" w:tplc="8622453E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9" w:hanging="360"/>
      </w:pPr>
    </w:lvl>
    <w:lvl w:ilvl="2" w:tplc="0816001B" w:tentative="1">
      <w:start w:val="1"/>
      <w:numFmt w:val="lowerRoman"/>
      <w:lvlText w:val="%3."/>
      <w:lvlJc w:val="right"/>
      <w:pPr>
        <w:ind w:left="2169" w:hanging="180"/>
      </w:pPr>
    </w:lvl>
    <w:lvl w:ilvl="3" w:tplc="0816000F" w:tentative="1">
      <w:start w:val="1"/>
      <w:numFmt w:val="decimal"/>
      <w:lvlText w:val="%4."/>
      <w:lvlJc w:val="left"/>
      <w:pPr>
        <w:ind w:left="2889" w:hanging="360"/>
      </w:pPr>
    </w:lvl>
    <w:lvl w:ilvl="4" w:tplc="08160019" w:tentative="1">
      <w:start w:val="1"/>
      <w:numFmt w:val="lowerLetter"/>
      <w:lvlText w:val="%5."/>
      <w:lvlJc w:val="left"/>
      <w:pPr>
        <w:ind w:left="3609" w:hanging="360"/>
      </w:pPr>
    </w:lvl>
    <w:lvl w:ilvl="5" w:tplc="0816001B" w:tentative="1">
      <w:start w:val="1"/>
      <w:numFmt w:val="lowerRoman"/>
      <w:lvlText w:val="%6."/>
      <w:lvlJc w:val="right"/>
      <w:pPr>
        <w:ind w:left="4329" w:hanging="180"/>
      </w:pPr>
    </w:lvl>
    <w:lvl w:ilvl="6" w:tplc="0816000F" w:tentative="1">
      <w:start w:val="1"/>
      <w:numFmt w:val="decimal"/>
      <w:lvlText w:val="%7."/>
      <w:lvlJc w:val="left"/>
      <w:pPr>
        <w:ind w:left="5049" w:hanging="360"/>
      </w:pPr>
    </w:lvl>
    <w:lvl w:ilvl="7" w:tplc="08160019" w:tentative="1">
      <w:start w:val="1"/>
      <w:numFmt w:val="lowerLetter"/>
      <w:lvlText w:val="%8."/>
      <w:lvlJc w:val="left"/>
      <w:pPr>
        <w:ind w:left="5769" w:hanging="360"/>
      </w:pPr>
    </w:lvl>
    <w:lvl w:ilvl="8" w:tplc="08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6">
    <w:nsid w:val="7BCC187B"/>
    <w:multiLevelType w:val="hybridMultilevel"/>
    <w:tmpl w:val="93F23AFC"/>
    <w:lvl w:ilvl="0" w:tplc="427CFA3E">
      <w:start w:val="1"/>
      <w:numFmt w:val="lowerLetter"/>
      <w:lvlText w:val="%1)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2A9B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E5C9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0456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2073A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A127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CC71B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8748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505E4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16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0"/>
  </w:num>
  <w:num w:numId="14">
    <w:abstractNumId w:val="15"/>
  </w:num>
  <w:num w:numId="15">
    <w:abstractNumId w:val="1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C5FBA"/>
    <w:rsid w:val="0001114C"/>
    <w:rsid w:val="000423AB"/>
    <w:rsid w:val="00122FA4"/>
    <w:rsid w:val="0014605C"/>
    <w:rsid w:val="0026630A"/>
    <w:rsid w:val="002C1EFF"/>
    <w:rsid w:val="0031233F"/>
    <w:rsid w:val="00351E8D"/>
    <w:rsid w:val="00465921"/>
    <w:rsid w:val="004C5853"/>
    <w:rsid w:val="0051073B"/>
    <w:rsid w:val="00590DCF"/>
    <w:rsid w:val="005C5FBA"/>
    <w:rsid w:val="0062079A"/>
    <w:rsid w:val="00656F08"/>
    <w:rsid w:val="0070324F"/>
    <w:rsid w:val="00762F3F"/>
    <w:rsid w:val="007864C7"/>
    <w:rsid w:val="007C347C"/>
    <w:rsid w:val="00837316"/>
    <w:rsid w:val="00992D2A"/>
    <w:rsid w:val="009A5FB1"/>
    <w:rsid w:val="009F0DB8"/>
    <w:rsid w:val="00A0313A"/>
    <w:rsid w:val="00AC74C2"/>
    <w:rsid w:val="00AD7A33"/>
    <w:rsid w:val="00CE7A05"/>
    <w:rsid w:val="00CF0264"/>
    <w:rsid w:val="00D05850"/>
    <w:rsid w:val="00DC4087"/>
    <w:rsid w:val="00E8393D"/>
    <w:rsid w:val="00E931CF"/>
    <w:rsid w:val="00E94793"/>
    <w:rsid w:val="00EB63F2"/>
    <w:rsid w:val="00F9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A58"/>
    <w:pPr>
      <w:spacing w:after="22" w:line="363" w:lineRule="auto"/>
      <w:ind w:left="543" w:right="72" w:hanging="351"/>
      <w:jc w:val="both"/>
    </w:pPr>
    <w:rPr>
      <w:rFonts w:ascii="Times New Roman" w:eastAsia="Times New Roman" w:hAnsi="Times New Roman" w:cs="Times New Roman"/>
      <w:color w:val="000000"/>
      <w:lang w:eastAsia="pt-PT"/>
    </w:rPr>
  </w:style>
  <w:style w:type="paragraph" w:styleId="Ttulo1">
    <w:name w:val="heading 1"/>
    <w:basedOn w:val="Normal"/>
    <w:next w:val="Normal"/>
    <w:link w:val="Ttulo1Carcter"/>
    <w:uiPriority w:val="9"/>
    <w:qFormat/>
    <w:rsid w:val="005C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5C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5C5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5C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5C5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5C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5C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5C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5C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5C5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5C5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5C5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5C5F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5C5FBA"/>
    <w:rPr>
      <w:rFonts w:eastAsiaTheme="majorEastAsia" w:cstheme="majorBidi"/>
      <w:color w:val="2F5496" w:themeColor="accent1" w:themeShade="B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5C5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5C5FBA"/>
    <w:rPr>
      <w:rFonts w:eastAsiaTheme="majorEastAsia" w:cstheme="majorBidi"/>
      <w:color w:val="595959" w:themeColor="text1" w:themeTint="A6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5C5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5C5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5C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5C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5C5FBA"/>
    <w:pPr>
      <w:numPr>
        <w:ilvl w:val="1"/>
      </w:numPr>
      <w:ind w:left="543" w:hanging="3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5C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5C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5C5F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5FBA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5C5F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5C5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5C5FBA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C5FB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90A58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C7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74C2"/>
    <w:rPr>
      <w:rFonts w:ascii="Times New Roman" w:eastAsia="Times New Roman" w:hAnsi="Times New Roman" w:cs="Times New Roman"/>
      <w:color w:val="00000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AC7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C74C2"/>
    <w:rPr>
      <w:rFonts w:ascii="Times New Roman" w:eastAsia="Times New Roman" w:hAnsi="Times New Roman" w:cs="Times New Roman"/>
      <w:color w:val="00000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1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114C"/>
    <w:rPr>
      <w:rFonts w:ascii="Tahoma" w:eastAsia="Times New Roman" w:hAnsi="Tahoma" w:cs="Tahoma"/>
      <w:color w:val="000000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C9CC-BDE9-4310-84AD-423A1899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1886</Words>
  <Characters>10189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 fonseca</dc:creator>
  <cp:lastModifiedBy>DEMO</cp:lastModifiedBy>
  <cp:revision>3</cp:revision>
  <dcterms:created xsi:type="dcterms:W3CDTF">2025-12-24T15:52:00Z</dcterms:created>
  <dcterms:modified xsi:type="dcterms:W3CDTF">2025-12-26T15:58:00Z</dcterms:modified>
</cp:coreProperties>
</file>